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F056D" w14:textId="404A057E" w:rsidR="000521DD" w:rsidRPr="007A2ED2" w:rsidRDefault="004620E0" w:rsidP="00481ECA">
      <w:pPr>
        <w:pStyle w:val="Default"/>
        <w:spacing w:before="120" w:after="120"/>
        <w:ind w:left="426" w:right="939"/>
        <w:jc w:val="center"/>
        <w:rPr>
          <w:rFonts w:ascii="Times New Roman" w:hAnsi="Times New Roman" w:cs="Times New Roman"/>
          <w:b/>
          <w:bCs/>
          <w:sz w:val="23"/>
          <w:szCs w:val="23"/>
          <w:u w:val="single"/>
          <w:lang w:val="el-GR"/>
        </w:rPr>
      </w:pPr>
      <w:r w:rsidRPr="007A2ED2">
        <w:rPr>
          <w:rFonts w:ascii="Times New Roman" w:hAnsi="Times New Roman" w:cs="Times New Roman"/>
          <w:b/>
          <w:bCs/>
          <w:sz w:val="23"/>
          <w:szCs w:val="23"/>
          <w:u w:val="single"/>
          <w:lang w:val="el-GR"/>
        </w:rPr>
        <w:t xml:space="preserve">Π.Υ.Π: </w:t>
      </w:r>
      <w:r w:rsidR="007A2ED2" w:rsidRPr="007A2ED2">
        <w:rPr>
          <w:rFonts w:ascii="Times New Roman" w:hAnsi="Times New Roman" w:cs="Times New Roman"/>
          <w:b/>
          <w:bCs/>
          <w:sz w:val="23"/>
          <w:szCs w:val="23"/>
          <w:u w:val="single"/>
          <w:lang w:val="el-GR"/>
        </w:rPr>
        <w:t>ΠΡΟΜΗΘΕΙΑ ΚΑΙ ΕΓΚΑΤΑΣΤΑΣΗ ΑΥΤΟΜΑΤΩΝ ΑΝΟΙΓΟΜΕΝΩΝ ΘΥΡΩΝ ΚΑΙ ΤΟΥΡΝΙΚΕ, ΠΕΡΙΛΑΜΒΑΝΟΜΕΝΗΣ ΤΗΣ ΑΠΟΞΗΛΩΣΗΣ ΤΩΝ ΥΦΙΣΤΑΜΕΝΩΝ</w:t>
      </w:r>
      <w:r w:rsidR="007A2ED2" w:rsidRPr="0038180F">
        <w:rPr>
          <w:rFonts w:ascii="Times New Roman" w:hAnsi="Times New Roman" w:cs="Times New Roman"/>
          <w:b/>
          <w:bCs/>
          <w:sz w:val="23"/>
          <w:szCs w:val="23"/>
          <w:u w:val="single"/>
          <w:lang w:val="el-GR"/>
        </w:rPr>
        <w:t xml:space="preserve"> </w:t>
      </w:r>
      <w:proofErr w:type="spellStart"/>
      <w:r w:rsidR="000521DD" w:rsidRPr="0038180F">
        <w:rPr>
          <w:rFonts w:ascii="Times New Roman" w:hAnsi="Times New Roman" w:cs="Times New Roman"/>
          <w:b/>
          <w:bCs/>
          <w:sz w:val="23"/>
          <w:szCs w:val="23"/>
          <w:u w:val="single"/>
          <w:lang w:val="el-GR"/>
        </w:rPr>
        <w:t>Νο</w:t>
      </w:r>
      <w:proofErr w:type="spellEnd"/>
      <w:r w:rsidR="000521DD" w:rsidRPr="0038180F">
        <w:rPr>
          <w:rFonts w:ascii="Times New Roman" w:hAnsi="Times New Roman" w:cs="Times New Roman"/>
          <w:b/>
          <w:bCs/>
          <w:sz w:val="23"/>
          <w:szCs w:val="23"/>
          <w:u w:val="single"/>
          <w:lang w:val="el-GR"/>
        </w:rPr>
        <w:t>.</w:t>
      </w:r>
      <w:r w:rsidR="00CF1878" w:rsidRPr="0038180F">
        <w:rPr>
          <w:rFonts w:ascii="Times New Roman" w:hAnsi="Times New Roman" w:cs="Times New Roman"/>
          <w:b/>
          <w:bCs/>
          <w:sz w:val="23"/>
          <w:szCs w:val="23"/>
          <w:u w:val="single"/>
          <w:lang w:val="el-GR"/>
        </w:rPr>
        <w:t xml:space="preserve"> </w:t>
      </w:r>
      <w:r w:rsidR="00F948EC" w:rsidRPr="0038180F">
        <w:rPr>
          <w:rFonts w:ascii="Times New Roman" w:hAnsi="Times New Roman" w:cs="Times New Roman"/>
          <w:b/>
          <w:bCs/>
          <w:sz w:val="23"/>
          <w:szCs w:val="23"/>
          <w:u w:val="single"/>
          <w:lang w:val="el-GR"/>
        </w:rPr>
        <w:t>5430-2025-</w:t>
      </w:r>
      <w:r w:rsidR="002B55F0" w:rsidRPr="0038180F">
        <w:rPr>
          <w:rFonts w:ascii="Times New Roman" w:hAnsi="Times New Roman" w:cs="Times New Roman"/>
          <w:b/>
          <w:bCs/>
          <w:sz w:val="23"/>
          <w:szCs w:val="23"/>
          <w:u w:val="single"/>
          <w:lang w:val="el-GR"/>
        </w:rPr>
        <w:t>10</w:t>
      </w:r>
      <w:r w:rsidR="00F948EC" w:rsidRPr="0038180F">
        <w:rPr>
          <w:rFonts w:ascii="Times New Roman" w:hAnsi="Times New Roman" w:cs="Times New Roman"/>
          <w:b/>
          <w:bCs/>
          <w:sz w:val="23"/>
          <w:szCs w:val="23"/>
          <w:u w:val="single"/>
          <w:lang w:val="el-GR"/>
        </w:rPr>
        <w:t>-</w:t>
      </w:r>
      <w:r w:rsidR="0038180F">
        <w:rPr>
          <w:rFonts w:ascii="Times New Roman" w:hAnsi="Times New Roman" w:cs="Times New Roman"/>
          <w:b/>
          <w:bCs/>
          <w:sz w:val="23"/>
          <w:szCs w:val="23"/>
          <w:u w:val="single"/>
          <w:lang w:val="el-GR"/>
        </w:rPr>
        <w:t>903</w:t>
      </w:r>
    </w:p>
    <w:p w14:paraId="32CBA4F3" w14:textId="4A200C92" w:rsidR="005B451C" w:rsidRDefault="005B451C" w:rsidP="002B55F0">
      <w:pPr>
        <w:pStyle w:val="Default"/>
        <w:ind w:left="-993" w:right="-951"/>
        <w:rPr>
          <w:sz w:val="16"/>
          <w:szCs w:val="16"/>
          <w:lang w:val="el-GR"/>
        </w:rPr>
      </w:pPr>
    </w:p>
    <w:tbl>
      <w:tblPr>
        <w:tblW w:w="13608" w:type="dxa"/>
        <w:tblCellSpacing w:w="1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
        <w:gridCol w:w="4105"/>
        <w:gridCol w:w="992"/>
        <w:gridCol w:w="1982"/>
        <w:gridCol w:w="2266"/>
        <w:gridCol w:w="3823"/>
      </w:tblGrid>
      <w:tr w:rsidR="002A7619" w:rsidRPr="002A7619" w14:paraId="21B4420D" w14:textId="480DCE7F" w:rsidTr="00B26296">
        <w:trPr>
          <w:tblHeader/>
          <w:tblCellSpacing w:w="15" w:type="dxa"/>
        </w:trPr>
        <w:tc>
          <w:tcPr>
            <w:tcW w:w="395" w:type="dxa"/>
            <w:vAlign w:val="center"/>
            <w:hideMark/>
          </w:tcPr>
          <w:p w14:paraId="4C9E6A0B" w14:textId="77777777" w:rsidR="002A7619" w:rsidRPr="007A2ED2" w:rsidRDefault="002A7619" w:rsidP="00014CDC">
            <w:pPr>
              <w:spacing w:after="0" w:line="240" w:lineRule="auto"/>
              <w:jc w:val="center"/>
              <w:rPr>
                <w:rFonts w:ascii="Times New Roman" w:eastAsia="Times New Roman" w:hAnsi="Times New Roman" w:cs="Times New Roman"/>
                <w:b/>
                <w:bCs/>
                <w:sz w:val="20"/>
                <w:szCs w:val="20"/>
                <w:lang w:val="el-GR" w:eastAsia="el-GR"/>
              </w:rPr>
            </w:pPr>
            <w:r w:rsidRPr="007A2ED2">
              <w:rPr>
                <w:rFonts w:ascii="Times New Roman" w:eastAsia="Times New Roman" w:hAnsi="Times New Roman" w:cs="Times New Roman"/>
                <w:b/>
                <w:bCs/>
                <w:sz w:val="20"/>
                <w:szCs w:val="20"/>
                <w:lang w:val="el-GR" w:eastAsia="el-GR"/>
              </w:rPr>
              <w:t>Α/Α</w:t>
            </w:r>
          </w:p>
        </w:tc>
        <w:tc>
          <w:tcPr>
            <w:tcW w:w="4075" w:type="dxa"/>
            <w:vAlign w:val="center"/>
            <w:hideMark/>
          </w:tcPr>
          <w:p w14:paraId="7456FD56" w14:textId="77777777" w:rsidR="002A7619" w:rsidRPr="007A2ED2" w:rsidRDefault="002A7619" w:rsidP="00014CDC">
            <w:pPr>
              <w:spacing w:after="0" w:line="240" w:lineRule="auto"/>
              <w:jc w:val="center"/>
              <w:rPr>
                <w:rFonts w:ascii="Times New Roman" w:eastAsia="Times New Roman" w:hAnsi="Times New Roman" w:cs="Times New Roman"/>
                <w:b/>
                <w:bCs/>
                <w:sz w:val="20"/>
                <w:szCs w:val="20"/>
                <w:lang w:val="el-GR" w:eastAsia="el-GR"/>
              </w:rPr>
            </w:pPr>
            <w:r w:rsidRPr="007A2ED2">
              <w:rPr>
                <w:rFonts w:ascii="Times New Roman" w:eastAsia="Times New Roman" w:hAnsi="Times New Roman" w:cs="Times New Roman"/>
                <w:b/>
                <w:bCs/>
                <w:sz w:val="20"/>
                <w:szCs w:val="20"/>
                <w:lang w:val="el-GR" w:eastAsia="el-GR"/>
              </w:rPr>
              <w:t>Είδος</w:t>
            </w:r>
          </w:p>
        </w:tc>
        <w:tc>
          <w:tcPr>
            <w:tcW w:w="962" w:type="dxa"/>
            <w:vAlign w:val="center"/>
            <w:hideMark/>
          </w:tcPr>
          <w:p w14:paraId="4841C82C" w14:textId="15B1D05B" w:rsidR="002A7619" w:rsidRPr="007A2ED2" w:rsidRDefault="002A7619" w:rsidP="00014CDC">
            <w:pPr>
              <w:spacing w:after="0" w:line="240" w:lineRule="auto"/>
              <w:jc w:val="center"/>
              <w:rPr>
                <w:rFonts w:ascii="Times New Roman" w:eastAsia="Times New Roman" w:hAnsi="Times New Roman" w:cs="Times New Roman"/>
                <w:b/>
                <w:bCs/>
                <w:sz w:val="20"/>
                <w:szCs w:val="20"/>
                <w:lang w:val="el-GR" w:eastAsia="el-GR"/>
              </w:rPr>
            </w:pPr>
            <w:r w:rsidRPr="007A2ED2">
              <w:rPr>
                <w:rFonts w:ascii="Times New Roman" w:eastAsia="Times New Roman" w:hAnsi="Times New Roman" w:cs="Times New Roman"/>
                <w:b/>
                <w:bCs/>
                <w:sz w:val="20"/>
                <w:szCs w:val="20"/>
                <w:lang w:val="el-GR" w:eastAsia="el-GR"/>
              </w:rPr>
              <w:t>Ποσότητα</w:t>
            </w:r>
            <w:r>
              <w:rPr>
                <w:rFonts w:ascii="Times New Roman" w:eastAsia="Times New Roman" w:hAnsi="Times New Roman" w:cs="Times New Roman"/>
                <w:b/>
                <w:bCs/>
                <w:sz w:val="20"/>
                <w:szCs w:val="20"/>
                <w:lang w:val="el-GR" w:eastAsia="el-GR"/>
              </w:rPr>
              <w:t xml:space="preserve"> </w:t>
            </w:r>
            <w:proofErr w:type="spellStart"/>
            <w:r>
              <w:rPr>
                <w:rFonts w:ascii="Times New Roman" w:eastAsia="Times New Roman" w:hAnsi="Times New Roman" w:cs="Times New Roman"/>
                <w:b/>
                <w:bCs/>
                <w:sz w:val="20"/>
                <w:szCs w:val="20"/>
                <w:lang w:val="el-GR" w:eastAsia="el-GR"/>
              </w:rPr>
              <w:t>τεμ</w:t>
            </w:r>
            <w:proofErr w:type="spellEnd"/>
            <w:r>
              <w:rPr>
                <w:rFonts w:ascii="Times New Roman" w:eastAsia="Times New Roman" w:hAnsi="Times New Roman" w:cs="Times New Roman"/>
                <w:b/>
                <w:bCs/>
                <w:sz w:val="20"/>
                <w:szCs w:val="20"/>
                <w:lang w:val="el-GR" w:eastAsia="el-GR"/>
              </w:rPr>
              <w:t>/σετ</w:t>
            </w:r>
          </w:p>
        </w:tc>
        <w:tc>
          <w:tcPr>
            <w:tcW w:w="1952" w:type="dxa"/>
            <w:vAlign w:val="center"/>
            <w:hideMark/>
          </w:tcPr>
          <w:p w14:paraId="1EA92A9C" w14:textId="0409C359" w:rsidR="002A7619" w:rsidRPr="007A2ED2" w:rsidRDefault="002A7619" w:rsidP="00014CDC">
            <w:pPr>
              <w:spacing w:after="0" w:line="240" w:lineRule="auto"/>
              <w:jc w:val="center"/>
              <w:rPr>
                <w:rFonts w:ascii="Times New Roman" w:eastAsia="Times New Roman" w:hAnsi="Times New Roman" w:cs="Times New Roman"/>
                <w:b/>
                <w:bCs/>
                <w:sz w:val="20"/>
                <w:szCs w:val="20"/>
                <w:lang w:val="el-GR" w:eastAsia="el-GR"/>
              </w:rPr>
            </w:pPr>
            <w:r w:rsidRPr="007A2ED2">
              <w:rPr>
                <w:rFonts w:ascii="Times New Roman" w:eastAsia="Times New Roman" w:hAnsi="Times New Roman" w:cs="Times New Roman"/>
                <w:b/>
                <w:bCs/>
                <w:sz w:val="20"/>
                <w:szCs w:val="20"/>
                <w:lang w:val="el-GR" w:eastAsia="el-GR"/>
              </w:rPr>
              <w:t>Τιμή ανά τεμάχιο</w:t>
            </w:r>
            <w:r>
              <w:rPr>
                <w:rFonts w:ascii="Times New Roman" w:eastAsia="Times New Roman" w:hAnsi="Times New Roman" w:cs="Times New Roman"/>
                <w:b/>
                <w:bCs/>
                <w:sz w:val="20"/>
                <w:szCs w:val="20"/>
                <w:lang w:val="el-GR" w:eastAsia="el-GR"/>
              </w:rPr>
              <w:t>/σετ</w:t>
            </w:r>
            <w:r w:rsidRPr="007A2ED2">
              <w:rPr>
                <w:rFonts w:ascii="Times New Roman" w:eastAsia="Times New Roman" w:hAnsi="Times New Roman" w:cs="Times New Roman"/>
                <w:b/>
                <w:bCs/>
                <w:sz w:val="20"/>
                <w:szCs w:val="20"/>
                <w:lang w:val="el-GR" w:eastAsia="el-GR"/>
              </w:rPr>
              <w:t xml:space="preserve"> (χωρίς ΦΠΑ) (€)</w:t>
            </w:r>
          </w:p>
        </w:tc>
        <w:tc>
          <w:tcPr>
            <w:tcW w:w="2236" w:type="dxa"/>
            <w:vAlign w:val="center"/>
            <w:hideMark/>
          </w:tcPr>
          <w:p w14:paraId="5AD4685B" w14:textId="77777777" w:rsidR="002A7619" w:rsidRPr="007A2ED2" w:rsidRDefault="002A7619" w:rsidP="00014CDC">
            <w:pPr>
              <w:spacing w:after="0" w:line="240" w:lineRule="auto"/>
              <w:jc w:val="center"/>
              <w:rPr>
                <w:rFonts w:ascii="Times New Roman" w:eastAsia="Times New Roman" w:hAnsi="Times New Roman" w:cs="Times New Roman"/>
                <w:b/>
                <w:bCs/>
                <w:sz w:val="20"/>
                <w:szCs w:val="20"/>
                <w:lang w:val="el-GR" w:eastAsia="el-GR"/>
              </w:rPr>
            </w:pPr>
            <w:r w:rsidRPr="007A2ED2">
              <w:rPr>
                <w:rFonts w:ascii="Times New Roman" w:eastAsia="Times New Roman" w:hAnsi="Times New Roman" w:cs="Times New Roman"/>
                <w:b/>
                <w:bCs/>
                <w:sz w:val="20"/>
                <w:szCs w:val="20"/>
                <w:lang w:val="el-GR" w:eastAsia="el-GR"/>
              </w:rPr>
              <w:t>Συνολικό προσφερόμενο κόστος (χωρίς ΦΠΑ) (€)</w:t>
            </w:r>
          </w:p>
        </w:tc>
        <w:tc>
          <w:tcPr>
            <w:tcW w:w="3778" w:type="dxa"/>
            <w:vAlign w:val="center"/>
          </w:tcPr>
          <w:p w14:paraId="54B7B7D3" w14:textId="48AA6741" w:rsidR="002A7619" w:rsidRPr="007A2ED2" w:rsidRDefault="002A7619" w:rsidP="002A7619">
            <w:pPr>
              <w:spacing w:after="0" w:line="240" w:lineRule="auto"/>
              <w:jc w:val="center"/>
              <w:rPr>
                <w:rFonts w:ascii="Times New Roman" w:eastAsia="Times New Roman" w:hAnsi="Times New Roman" w:cs="Times New Roman"/>
                <w:b/>
                <w:bCs/>
                <w:sz w:val="20"/>
                <w:szCs w:val="20"/>
                <w:lang w:val="el-GR" w:eastAsia="el-GR"/>
              </w:rPr>
            </w:pPr>
            <w:r>
              <w:rPr>
                <w:rFonts w:ascii="Times New Roman" w:eastAsia="Times New Roman" w:hAnsi="Times New Roman" w:cs="Times New Roman"/>
                <w:b/>
                <w:bCs/>
                <w:sz w:val="20"/>
                <w:szCs w:val="20"/>
                <w:lang w:val="el-GR" w:eastAsia="el-GR"/>
              </w:rPr>
              <w:t>Παρατηρήσεις</w:t>
            </w:r>
          </w:p>
        </w:tc>
      </w:tr>
      <w:tr w:rsidR="002A7619" w:rsidRPr="0038180F" w14:paraId="3CD21CD6" w14:textId="271403C1" w:rsidTr="00B26296">
        <w:trPr>
          <w:tblCellSpacing w:w="15" w:type="dxa"/>
        </w:trPr>
        <w:tc>
          <w:tcPr>
            <w:tcW w:w="395" w:type="dxa"/>
            <w:vAlign w:val="center"/>
            <w:hideMark/>
          </w:tcPr>
          <w:p w14:paraId="1B56C225" w14:textId="77777777" w:rsidR="002A7619" w:rsidRPr="00014CDC" w:rsidRDefault="002A7619" w:rsidP="00014CDC">
            <w:pPr>
              <w:spacing w:after="0" w:line="240" w:lineRule="auto"/>
              <w:rPr>
                <w:rFonts w:ascii="Times New Roman" w:eastAsia="Times New Roman" w:hAnsi="Times New Roman" w:cs="Times New Roman"/>
                <w:sz w:val="24"/>
                <w:szCs w:val="24"/>
                <w:lang w:val="el-GR" w:eastAsia="el-GR"/>
              </w:rPr>
            </w:pPr>
            <w:r w:rsidRPr="00014CDC">
              <w:rPr>
                <w:rFonts w:ascii="Times New Roman" w:eastAsia="Times New Roman" w:hAnsi="Times New Roman" w:cs="Times New Roman"/>
                <w:sz w:val="24"/>
                <w:szCs w:val="24"/>
                <w:lang w:val="el-GR" w:eastAsia="el-GR"/>
              </w:rPr>
              <w:t>1</w:t>
            </w:r>
          </w:p>
        </w:tc>
        <w:tc>
          <w:tcPr>
            <w:tcW w:w="4075" w:type="dxa"/>
            <w:vAlign w:val="center"/>
            <w:hideMark/>
          </w:tcPr>
          <w:p w14:paraId="6A62BB9D" w14:textId="6DA3BFBB" w:rsidR="002A7619" w:rsidRPr="007A2ED2" w:rsidRDefault="008452A8" w:rsidP="00014CDC">
            <w:pPr>
              <w:spacing w:after="0" w:line="240" w:lineRule="auto"/>
              <w:rPr>
                <w:rFonts w:ascii="Times New Roman" w:eastAsia="Times New Roman" w:hAnsi="Times New Roman" w:cs="Times New Roman"/>
                <w:sz w:val="20"/>
                <w:szCs w:val="20"/>
                <w:lang w:val="el-GR" w:eastAsia="el-GR"/>
              </w:rPr>
            </w:pPr>
            <w:r w:rsidRPr="008452A8">
              <w:rPr>
                <w:rFonts w:ascii="Times New Roman" w:eastAsia="Times New Roman" w:hAnsi="Times New Roman" w:cs="Times New Roman"/>
                <w:sz w:val="20"/>
                <w:szCs w:val="20"/>
                <w:lang w:val="el-GR" w:eastAsia="el-GR"/>
              </w:rPr>
              <w:t>Αυτόματη συρόμενη θύρα διπλού φύλλου – ΕΙΣΟΔΟΣ</w:t>
            </w:r>
            <w:r>
              <w:rPr>
                <w:rFonts w:ascii="Times New Roman" w:eastAsia="Times New Roman" w:hAnsi="Times New Roman" w:cs="Times New Roman"/>
                <w:sz w:val="20"/>
                <w:szCs w:val="20"/>
                <w:lang w:val="el-GR" w:eastAsia="el-GR"/>
              </w:rPr>
              <w:t xml:space="preserve"> (1 σετ) ΕΞΟΔΟΣ (1 σετ)</w:t>
            </w:r>
          </w:p>
        </w:tc>
        <w:tc>
          <w:tcPr>
            <w:tcW w:w="962" w:type="dxa"/>
            <w:vAlign w:val="center"/>
            <w:hideMark/>
          </w:tcPr>
          <w:p w14:paraId="68C45C63" w14:textId="77777777" w:rsidR="002A7619" w:rsidRPr="00014CDC" w:rsidRDefault="002A7619" w:rsidP="00014CDC">
            <w:pPr>
              <w:spacing w:after="0" w:line="240" w:lineRule="auto"/>
              <w:jc w:val="center"/>
              <w:rPr>
                <w:rFonts w:ascii="Times New Roman" w:eastAsia="Times New Roman" w:hAnsi="Times New Roman" w:cs="Times New Roman"/>
                <w:sz w:val="24"/>
                <w:szCs w:val="24"/>
                <w:lang w:val="el-GR" w:eastAsia="el-GR"/>
              </w:rPr>
            </w:pPr>
            <w:r w:rsidRPr="00014CDC">
              <w:rPr>
                <w:rFonts w:ascii="Times New Roman" w:eastAsia="Times New Roman" w:hAnsi="Times New Roman" w:cs="Times New Roman"/>
                <w:sz w:val="24"/>
                <w:szCs w:val="24"/>
                <w:lang w:val="el-GR" w:eastAsia="el-GR"/>
              </w:rPr>
              <w:t>2</w:t>
            </w:r>
          </w:p>
        </w:tc>
        <w:tc>
          <w:tcPr>
            <w:tcW w:w="1952" w:type="dxa"/>
            <w:vAlign w:val="center"/>
            <w:hideMark/>
          </w:tcPr>
          <w:p w14:paraId="50192073" w14:textId="77777777" w:rsidR="002A7619" w:rsidRPr="00014CDC" w:rsidRDefault="002A7619" w:rsidP="00014CDC">
            <w:pPr>
              <w:spacing w:after="0" w:line="240" w:lineRule="auto"/>
              <w:rPr>
                <w:rFonts w:ascii="Times New Roman" w:eastAsia="Times New Roman" w:hAnsi="Times New Roman" w:cs="Times New Roman"/>
                <w:sz w:val="24"/>
                <w:szCs w:val="24"/>
                <w:lang w:val="el-GR" w:eastAsia="el-GR"/>
              </w:rPr>
            </w:pPr>
          </w:p>
        </w:tc>
        <w:tc>
          <w:tcPr>
            <w:tcW w:w="2236" w:type="dxa"/>
            <w:vAlign w:val="center"/>
            <w:hideMark/>
          </w:tcPr>
          <w:p w14:paraId="6EFEB77D" w14:textId="77777777" w:rsidR="002A7619" w:rsidRPr="00014CDC" w:rsidRDefault="002A7619" w:rsidP="00014CDC">
            <w:pPr>
              <w:spacing w:after="0" w:line="240" w:lineRule="auto"/>
              <w:rPr>
                <w:rFonts w:ascii="Times New Roman" w:eastAsia="Times New Roman" w:hAnsi="Times New Roman" w:cs="Times New Roman"/>
                <w:sz w:val="20"/>
                <w:szCs w:val="20"/>
                <w:lang w:val="el-GR" w:eastAsia="el-GR"/>
              </w:rPr>
            </w:pPr>
          </w:p>
        </w:tc>
        <w:tc>
          <w:tcPr>
            <w:tcW w:w="3778" w:type="dxa"/>
          </w:tcPr>
          <w:p w14:paraId="4A87F88F" w14:textId="77777777" w:rsidR="008452A8" w:rsidRDefault="008452A8" w:rsidP="00410FAD">
            <w:pPr>
              <w:spacing w:after="0" w:line="240" w:lineRule="auto"/>
              <w:jc w:val="center"/>
              <w:rPr>
                <w:rFonts w:ascii="Times New Roman" w:eastAsia="Times New Roman" w:hAnsi="Times New Roman" w:cs="Times New Roman"/>
                <w:sz w:val="20"/>
                <w:szCs w:val="20"/>
                <w:lang w:val="el-GR" w:eastAsia="el-GR"/>
              </w:rPr>
            </w:pPr>
            <w:r w:rsidRPr="008452A8">
              <w:rPr>
                <w:rFonts w:ascii="Times New Roman" w:eastAsia="Times New Roman" w:hAnsi="Times New Roman" w:cs="Times New Roman"/>
                <w:sz w:val="20"/>
                <w:szCs w:val="20"/>
                <w:lang w:val="el-GR" w:eastAsia="el-GR"/>
              </w:rPr>
              <w:t>Δύο κινητά φύλλα</w:t>
            </w:r>
            <w:r>
              <w:rPr>
                <w:rFonts w:ascii="Times New Roman" w:eastAsia="Times New Roman" w:hAnsi="Times New Roman" w:cs="Times New Roman"/>
                <w:sz w:val="20"/>
                <w:szCs w:val="20"/>
                <w:lang w:val="el-GR" w:eastAsia="el-GR"/>
              </w:rPr>
              <w:t xml:space="preserve"> (ΕΊΣΟΔΟΣ)</w:t>
            </w:r>
          </w:p>
          <w:p w14:paraId="45E0BE62" w14:textId="61209DEE" w:rsidR="002A7619" w:rsidRPr="00014CDC" w:rsidRDefault="008452A8" w:rsidP="00410FAD">
            <w:pPr>
              <w:spacing w:after="0" w:line="240" w:lineRule="auto"/>
              <w:jc w:val="center"/>
              <w:rPr>
                <w:rFonts w:ascii="Times New Roman" w:eastAsia="Times New Roman" w:hAnsi="Times New Roman" w:cs="Times New Roman"/>
                <w:sz w:val="20"/>
                <w:szCs w:val="20"/>
                <w:lang w:val="el-GR" w:eastAsia="el-GR"/>
              </w:rPr>
            </w:pPr>
            <w:r w:rsidRPr="008452A8">
              <w:rPr>
                <w:rFonts w:ascii="Times New Roman" w:eastAsia="Times New Roman" w:hAnsi="Times New Roman" w:cs="Times New Roman"/>
                <w:sz w:val="20"/>
                <w:szCs w:val="20"/>
                <w:lang w:val="el-GR" w:eastAsia="el-GR"/>
              </w:rPr>
              <w:t>Δύο κινητά φύλλα</w:t>
            </w:r>
            <w:r>
              <w:rPr>
                <w:rFonts w:ascii="Times New Roman" w:eastAsia="Times New Roman" w:hAnsi="Times New Roman" w:cs="Times New Roman"/>
                <w:sz w:val="20"/>
                <w:szCs w:val="20"/>
                <w:lang w:val="el-GR" w:eastAsia="el-GR"/>
              </w:rPr>
              <w:t xml:space="preserve"> (ΕΞΟΔΟΣ)</w:t>
            </w:r>
          </w:p>
        </w:tc>
      </w:tr>
      <w:tr w:rsidR="002A7619" w:rsidRPr="00014CDC" w14:paraId="48CEFB5A" w14:textId="59F48313" w:rsidTr="00B26296">
        <w:trPr>
          <w:tblCellSpacing w:w="15" w:type="dxa"/>
        </w:trPr>
        <w:tc>
          <w:tcPr>
            <w:tcW w:w="395" w:type="dxa"/>
            <w:vAlign w:val="center"/>
            <w:hideMark/>
          </w:tcPr>
          <w:p w14:paraId="63A92345" w14:textId="02960C0C" w:rsidR="002A7619" w:rsidRPr="00014CDC" w:rsidRDefault="00410FAD" w:rsidP="00014CDC">
            <w:pPr>
              <w:spacing w:after="0" w:line="240" w:lineRule="auto"/>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2</w:t>
            </w:r>
          </w:p>
        </w:tc>
        <w:tc>
          <w:tcPr>
            <w:tcW w:w="4075" w:type="dxa"/>
            <w:vAlign w:val="center"/>
            <w:hideMark/>
          </w:tcPr>
          <w:p w14:paraId="6ABAECA0" w14:textId="44D543C1" w:rsidR="002A7619" w:rsidRPr="007A2ED2" w:rsidRDefault="008452A8" w:rsidP="00014CDC">
            <w:pPr>
              <w:spacing w:after="0" w:line="240" w:lineRule="auto"/>
              <w:rPr>
                <w:rFonts w:ascii="Times New Roman" w:eastAsia="Times New Roman" w:hAnsi="Times New Roman" w:cs="Times New Roman"/>
                <w:sz w:val="20"/>
                <w:szCs w:val="20"/>
                <w:lang w:val="el-GR" w:eastAsia="el-GR"/>
              </w:rPr>
            </w:pPr>
            <w:r w:rsidRPr="008452A8">
              <w:rPr>
                <w:rFonts w:ascii="Times New Roman" w:eastAsia="Times New Roman" w:hAnsi="Times New Roman" w:cs="Times New Roman"/>
                <w:sz w:val="20"/>
                <w:szCs w:val="20"/>
                <w:lang w:val="el-GR" w:eastAsia="el-GR"/>
              </w:rPr>
              <w:t xml:space="preserve">Υαλοπίνακες ασφαλείας </w:t>
            </w:r>
            <w:proofErr w:type="spellStart"/>
            <w:r w:rsidRPr="008452A8">
              <w:rPr>
                <w:rFonts w:ascii="Times New Roman" w:eastAsia="Times New Roman" w:hAnsi="Times New Roman" w:cs="Times New Roman"/>
                <w:sz w:val="20"/>
                <w:szCs w:val="20"/>
                <w:lang w:val="el-GR" w:eastAsia="el-GR"/>
              </w:rPr>
              <w:t>τρίπλεξ</w:t>
            </w:r>
            <w:proofErr w:type="spellEnd"/>
            <w:r w:rsidRPr="008452A8">
              <w:rPr>
                <w:rFonts w:ascii="Times New Roman" w:eastAsia="Times New Roman" w:hAnsi="Times New Roman" w:cs="Times New Roman"/>
                <w:sz w:val="20"/>
                <w:szCs w:val="20"/>
                <w:lang w:val="el-GR" w:eastAsia="el-GR"/>
              </w:rPr>
              <w:t xml:space="preserve"> 5+5 </w:t>
            </w:r>
            <w:proofErr w:type="spellStart"/>
            <w:r w:rsidRPr="008452A8">
              <w:rPr>
                <w:rFonts w:ascii="Times New Roman" w:eastAsia="Times New Roman" w:hAnsi="Times New Roman" w:cs="Times New Roman"/>
                <w:sz w:val="20"/>
                <w:szCs w:val="20"/>
                <w:lang w:val="el-GR" w:eastAsia="el-GR"/>
              </w:rPr>
              <w:t>mm</w:t>
            </w:r>
            <w:proofErr w:type="spellEnd"/>
            <w:r w:rsidRPr="008452A8">
              <w:rPr>
                <w:rFonts w:ascii="Times New Roman" w:eastAsia="Times New Roman" w:hAnsi="Times New Roman" w:cs="Times New Roman"/>
                <w:sz w:val="20"/>
                <w:szCs w:val="20"/>
                <w:lang w:val="el-GR" w:eastAsia="el-GR"/>
              </w:rPr>
              <w:t xml:space="preserve"> (κινητά φύλλα)</w:t>
            </w:r>
          </w:p>
        </w:tc>
        <w:tc>
          <w:tcPr>
            <w:tcW w:w="962" w:type="dxa"/>
            <w:vAlign w:val="center"/>
            <w:hideMark/>
          </w:tcPr>
          <w:p w14:paraId="201498CF" w14:textId="659D2BEA" w:rsidR="002A7619" w:rsidRPr="00014CDC" w:rsidRDefault="00410FAD" w:rsidP="00014CDC">
            <w:pPr>
              <w:spacing w:after="0" w:line="240" w:lineRule="auto"/>
              <w:jc w:val="center"/>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4</w:t>
            </w:r>
          </w:p>
        </w:tc>
        <w:tc>
          <w:tcPr>
            <w:tcW w:w="1952" w:type="dxa"/>
            <w:vAlign w:val="center"/>
            <w:hideMark/>
          </w:tcPr>
          <w:p w14:paraId="5136F924" w14:textId="77777777" w:rsidR="002A7619" w:rsidRPr="00014CDC" w:rsidRDefault="002A7619" w:rsidP="00014CDC">
            <w:pPr>
              <w:spacing w:after="0" w:line="240" w:lineRule="auto"/>
              <w:rPr>
                <w:rFonts w:ascii="Times New Roman" w:eastAsia="Times New Roman" w:hAnsi="Times New Roman" w:cs="Times New Roman"/>
                <w:sz w:val="24"/>
                <w:szCs w:val="24"/>
                <w:lang w:val="el-GR" w:eastAsia="el-GR"/>
              </w:rPr>
            </w:pPr>
          </w:p>
        </w:tc>
        <w:tc>
          <w:tcPr>
            <w:tcW w:w="2236" w:type="dxa"/>
            <w:vAlign w:val="center"/>
            <w:hideMark/>
          </w:tcPr>
          <w:p w14:paraId="4500BFE8" w14:textId="77777777" w:rsidR="002A7619" w:rsidRPr="00014CDC" w:rsidRDefault="002A7619" w:rsidP="00014CDC">
            <w:pPr>
              <w:spacing w:after="0" w:line="240" w:lineRule="auto"/>
              <w:rPr>
                <w:rFonts w:ascii="Times New Roman" w:eastAsia="Times New Roman" w:hAnsi="Times New Roman" w:cs="Times New Roman"/>
                <w:sz w:val="20"/>
                <w:szCs w:val="20"/>
                <w:lang w:val="el-GR" w:eastAsia="el-GR"/>
              </w:rPr>
            </w:pPr>
          </w:p>
        </w:tc>
        <w:tc>
          <w:tcPr>
            <w:tcW w:w="3778" w:type="dxa"/>
          </w:tcPr>
          <w:p w14:paraId="14556910" w14:textId="79DC716C" w:rsidR="002A7619" w:rsidRPr="00014CDC" w:rsidRDefault="008452A8" w:rsidP="00410FAD">
            <w:pPr>
              <w:spacing w:after="0" w:line="240" w:lineRule="auto"/>
              <w:jc w:val="center"/>
              <w:rPr>
                <w:rFonts w:ascii="Times New Roman" w:eastAsia="Times New Roman" w:hAnsi="Times New Roman" w:cs="Times New Roman"/>
                <w:sz w:val="20"/>
                <w:szCs w:val="20"/>
                <w:lang w:val="el-GR" w:eastAsia="el-GR"/>
              </w:rPr>
            </w:pPr>
            <w:r w:rsidRPr="008452A8">
              <w:rPr>
                <w:rFonts w:ascii="Times New Roman" w:eastAsia="Times New Roman" w:hAnsi="Times New Roman" w:cs="Times New Roman"/>
                <w:sz w:val="20"/>
                <w:szCs w:val="20"/>
                <w:lang w:val="el-GR" w:eastAsia="el-GR"/>
              </w:rPr>
              <w:t>2 στην είσοδο + 2 στην έξοδο.</w:t>
            </w:r>
          </w:p>
        </w:tc>
      </w:tr>
      <w:tr w:rsidR="002A7619" w:rsidRPr="00014CDC" w14:paraId="19168E0A" w14:textId="669600DE" w:rsidTr="00B26296">
        <w:trPr>
          <w:tblCellSpacing w:w="15" w:type="dxa"/>
        </w:trPr>
        <w:tc>
          <w:tcPr>
            <w:tcW w:w="395" w:type="dxa"/>
            <w:vAlign w:val="center"/>
            <w:hideMark/>
          </w:tcPr>
          <w:p w14:paraId="1DF4DA43" w14:textId="77777777" w:rsidR="002A7619" w:rsidRPr="00014CDC" w:rsidRDefault="002A7619" w:rsidP="00014CDC">
            <w:pPr>
              <w:spacing w:after="0" w:line="240" w:lineRule="auto"/>
              <w:rPr>
                <w:rFonts w:ascii="Times New Roman" w:eastAsia="Times New Roman" w:hAnsi="Times New Roman" w:cs="Times New Roman"/>
                <w:sz w:val="24"/>
                <w:szCs w:val="24"/>
                <w:lang w:val="el-GR" w:eastAsia="el-GR"/>
              </w:rPr>
            </w:pPr>
            <w:r w:rsidRPr="00014CDC">
              <w:rPr>
                <w:rFonts w:ascii="Times New Roman" w:eastAsia="Times New Roman" w:hAnsi="Times New Roman" w:cs="Times New Roman"/>
                <w:sz w:val="24"/>
                <w:szCs w:val="24"/>
                <w:lang w:val="el-GR" w:eastAsia="el-GR"/>
              </w:rPr>
              <w:t>3</w:t>
            </w:r>
          </w:p>
        </w:tc>
        <w:tc>
          <w:tcPr>
            <w:tcW w:w="4075" w:type="dxa"/>
            <w:vAlign w:val="center"/>
            <w:hideMark/>
          </w:tcPr>
          <w:p w14:paraId="556607B7" w14:textId="624D646D" w:rsidR="002A7619" w:rsidRPr="007A2ED2" w:rsidRDefault="008452A8" w:rsidP="00014CDC">
            <w:pPr>
              <w:spacing w:after="0" w:line="240" w:lineRule="auto"/>
              <w:rPr>
                <w:rFonts w:ascii="Times New Roman" w:eastAsia="Times New Roman" w:hAnsi="Times New Roman" w:cs="Times New Roman"/>
                <w:sz w:val="20"/>
                <w:szCs w:val="20"/>
                <w:lang w:val="el-GR" w:eastAsia="el-GR"/>
              </w:rPr>
            </w:pPr>
            <w:r w:rsidRPr="008452A8">
              <w:rPr>
                <w:rFonts w:ascii="Times New Roman" w:eastAsia="Times New Roman" w:hAnsi="Times New Roman" w:cs="Times New Roman"/>
                <w:sz w:val="20"/>
                <w:szCs w:val="20"/>
                <w:lang w:val="el-GR" w:eastAsia="el-GR"/>
              </w:rPr>
              <w:t>Σιδηροκατασκευή στήριξης/προστασίας θυρών (</w:t>
            </w:r>
            <w:proofErr w:type="spellStart"/>
            <w:r w:rsidRPr="008452A8">
              <w:rPr>
                <w:rFonts w:ascii="Times New Roman" w:eastAsia="Times New Roman" w:hAnsi="Times New Roman" w:cs="Times New Roman"/>
                <w:sz w:val="20"/>
                <w:szCs w:val="20"/>
                <w:lang w:val="el-GR" w:eastAsia="el-GR"/>
              </w:rPr>
              <w:t>κοιλοδοκοί</w:t>
            </w:r>
            <w:proofErr w:type="spellEnd"/>
            <w:r w:rsidRPr="008452A8">
              <w:rPr>
                <w:rFonts w:ascii="Times New Roman" w:eastAsia="Times New Roman" w:hAnsi="Times New Roman" w:cs="Times New Roman"/>
                <w:sz w:val="20"/>
                <w:szCs w:val="20"/>
                <w:lang w:val="el-GR" w:eastAsia="el-GR"/>
              </w:rPr>
              <w:t xml:space="preserve"> 80×80×5 </w:t>
            </w:r>
            <w:proofErr w:type="spellStart"/>
            <w:r w:rsidRPr="008452A8">
              <w:rPr>
                <w:rFonts w:ascii="Times New Roman" w:eastAsia="Times New Roman" w:hAnsi="Times New Roman" w:cs="Times New Roman"/>
                <w:sz w:val="20"/>
                <w:szCs w:val="20"/>
                <w:lang w:val="el-GR" w:eastAsia="el-GR"/>
              </w:rPr>
              <w:t>mm</w:t>
            </w:r>
            <w:proofErr w:type="spellEnd"/>
            <w:r w:rsidRPr="008452A8">
              <w:rPr>
                <w:rFonts w:ascii="Times New Roman" w:eastAsia="Times New Roman" w:hAnsi="Times New Roman" w:cs="Times New Roman"/>
                <w:sz w:val="20"/>
                <w:szCs w:val="20"/>
                <w:lang w:val="el-GR" w:eastAsia="el-GR"/>
              </w:rPr>
              <w:t>, ηλεκτροστατική βαφή)</w:t>
            </w:r>
          </w:p>
        </w:tc>
        <w:tc>
          <w:tcPr>
            <w:tcW w:w="962" w:type="dxa"/>
            <w:vAlign w:val="center"/>
            <w:hideMark/>
          </w:tcPr>
          <w:p w14:paraId="4642ED58" w14:textId="399C3697" w:rsidR="002A7619" w:rsidRPr="00014CDC" w:rsidRDefault="008452A8" w:rsidP="00014CDC">
            <w:pPr>
              <w:spacing w:after="0" w:line="240" w:lineRule="auto"/>
              <w:jc w:val="center"/>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2</w:t>
            </w:r>
          </w:p>
        </w:tc>
        <w:tc>
          <w:tcPr>
            <w:tcW w:w="1952" w:type="dxa"/>
            <w:vAlign w:val="center"/>
            <w:hideMark/>
          </w:tcPr>
          <w:p w14:paraId="10981819" w14:textId="77777777" w:rsidR="002A7619" w:rsidRPr="00014CDC" w:rsidRDefault="002A7619" w:rsidP="00014CDC">
            <w:pPr>
              <w:spacing w:after="0" w:line="240" w:lineRule="auto"/>
              <w:rPr>
                <w:rFonts w:ascii="Times New Roman" w:eastAsia="Times New Roman" w:hAnsi="Times New Roman" w:cs="Times New Roman"/>
                <w:sz w:val="24"/>
                <w:szCs w:val="24"/>
                <w:lang w:val="el-GR" w:eastAsia="el-GR"/>
              </w:rPr>
            </w:pPr>
          </w:p>
        </w:tc>
        <w:tc>
          <w:tcPr>
            <w:tcW w:w="2236" w:type="dxa"/>
            <w:vAlign w:val="center"/>
            <w:hideMark/>
          </w:tcPr>
          <w:p w14:paraId="35E1235E" w14:textId="77777777" w:rsidR="002A7619" w:rsidRPr="00014CDC" w:rsidRDefault="002A7619" w:rsidP="00014CDC">
            <w:pPr>
              <w:spacing w:after="0" w:line="240" w:lineRule="auto"/>
              <w:rPr>
                <w:rFonts w:ascii="Times New Roman" w:eastAsia="Times New Roman" w:hAnsi="Times New Roman" w:cs="Times New Roman"/>
                <w:sz w:val="20"/>
                <w:szCs w:val="20"/>
                <w:lang w:val="el-GR" w:eastAsia="el-GR"/>
              </w:rPr>
            </w:pPr>
          </w:p>
        </w:tc>
        <w:tc>
          <w:tcPr>
            <w:tcW w:w="3778" w:type="dxa"/>
            <w:vAlign w:val="center"/>
          </w:tcPr>
          <w:p w14:paraId="23AC3C3C" w14:textId="1ABAA337" w:rsidR="002A7619" w:rsidRPr="00014CDC" w:rsidRDefault="008452A8" w:rsidP="00410FAD">
            <w:pPr>
              <w:spacing w:after="0" w:line="240" w:lineRule="auto"/>
              <w:jc w:val="center"/>
              <w:rPr>
                <w:rFonts w:ascii="Times New Roman" w:eastAsia="Times New Roman" w:hAnsi="Times New Roman" w:cs="Times New Roman"/>
                <w:sz w:val="20"/>
                <w:szCs w:val="20"/>
                <w:lang w:val="el-GR" w:eastAsia="el-GR"/>
              </w:rPr>
            </w:pPr>
            <w:r w:rsidRPr="008452A8">
              <w:rPr>
                <w:rFonts w:ascii="Times New Roman" w:eastAsia="Times New Roman" w:hAnsi="Times New Roman" w:cs="Times New Roman"/>
                <w:sz w:val="20"/>
                <w:szCs w:val="20"/>
                <w:lang w:val="el-GR" w:eastAsia="el-GR"/>
              </w:rPr>
              <w:t>1 ανά θύρα (είσοδος/έξοδος).</w:t>
            </w:r>
          </w:p>
        </w:tc>
      </w:tr>
      <w:tr w:rsidR="002A7619" w:rsidRPr="0038180F" w14:paraId="4A29F385" w14:textId="218F9FBE" w:rsidTr="00B26296">
        <w:trPr>
          <w:tblCellSpacing w:w="15" w:type="dxa"/>
        </w:trPr>
        <w:tc>
          <w:tcPr>
            <w:tcW w:w="395" w:type="dxa"/>
            <w:vAlign w:val="center"/>
            <w:hideMark/>
          </w:tcPr>
          <w:p w14:paraId="1153D4A7" w14:textId="77777777" w:rsidR="002A7619" w:rsidRPr="00014CDC" w:rsidRDefault="002A7619" w:rsidP="00014CDC">
            <w:pPr>
              <w:spacing w:after="0" w:line="240" w:lineRule="auto"/>
              <w:rPr>
                <w:rFonts w:ascii="Times New Roman" w:eastAsia="Times New Roman" w:hAnsi="Times New Roman" w:cs="Times New Roman"/>
                <w:sz w:val="24"/>
                <w:szCs w:val="24"/>
                <w:lang w:val="el-GR" w:eastAsia="el-GR"/>
              </w:rPr>
            </w:pPr>
            <w:r w:rsidRPr="00014CDC">
              <w:rPr>
                <w:rFonts w:ascii="Times New Roman" w:eastAsia="Times New Roman" w:hAnsi="Times New Roman" w:cs="Times New Roman"/>
                <w:sz w:val="24"/>
                <w:szCs w:val="24"/>
                <w:lang w:val="el-GR" w:eastAsia="el-GR"/>
              </w:rPr>
              <w:t>4</w:t>
            </w:r>
          </w:p>
        </w:tc>
        <w:tc>
          <w:tcPr>
            <w:tcW w:w="4075" w:type="dxa"/>
            <w:vAlign w:val="center"/>
            <w:hideMark/>
          </w:tcPr>
          <w:p w14:paraId="5811B4ED" w14:textId="60C75E8C" w:rsidR="002A7619" w:rsidRPr="007A2ED2" w:rsidRDefault="008452A8" w:rsidP="00014CDC">
            <w:pPr>
              <w:spacing w:after="0" w:line="240" w:lineRule="auto"/>
              <w:rPr>
                <w:rFonts w:ascii="Times New Roman" w:eastAsia="Times New Roman" w:hAnsi="Times New Roman" w:cs="Times New Roman"/>
                <w:sz w:val="20"/>
                <w:szCs w:val="20"/>
                <w:lang w:val="el-GR" w:eastAsia="el-GR"/>
              </w:rPr>
            </w:pPr>
            <w:r w:rsidRPr="008452A8">
              <w:rPr>
                <w:rFonts w:ascii="Times New Roman" w:eastAsia="Times New Roman" w:hAnsi="Times New Roman" w:cs="Times New Roman"/>
                <w:sz w:val="20"/>
                <w:szCs w:val="20"/>
                <w:lang w:val="el-GR" w:eastAsia="el-GR"/>
              </w:rPr>
              <w:t xml:space="preserve">Διαχωριστικό/χώρισμα γυψοσανίδας με μόνωση &amp; περιμετρική </w:t>
            </w:r>
            <w:proofErr w:type="spellStart"/>
            <w:r w:rsidRPr="008452A8">
              <w:rPr>
                <w:rFonts w:ascii="Times New Roman" w:eastAsia="Times New Roman" w:hAnsi="Times New Roman" w:cs="Times New Roman"/>
                <w:sz w:val="20"/>
                <w:szCs w:val="20"/>
                <w:lang w:val="el-GR" w:eastAsia="el-GR"/>
              </w:rPr>
              <w:t>σιδηροκατασκευή</w:t>
            </w:r>
            <w:proofErr w:type="spellEnd"/>
          </w:p>
        </w:tc>
        <w:tc>
          <w:tcPr>
            <w:tcW w:w="962" w:type="dxa"/>
            <w:vAlign w:val="center"/>
            <w:hideMark/>
          </w:tcPr>
          <w:p w14:paraId="3A56D305" w14:textId="77777777" w:rsidR="002A7619" w:rsidRPr="00014CDC" w:rsidRDefault="002A7619" w:rsidP="00014CDC">
            <w:pPr>
              <w:spacing w:after="0" w:line="240" w:lineRule="auto"/>
              <w:jc w:val="center"/>
              <w:rPr>
                <w:rFonts w:ascii="Times New Roman" w:eastAsia="Times New Roman" w:hAnsi="Times New Roman" w:cs="Times New Roman"/>
                <w:sz w:val="24"/>
                <w:szCs w:val="24"/>
                <w:lang w:val="el-GR" w:eastAsia="el-GR"/>
              </w:rPr>
            </w:pPr>
            <w:r w:rsidRPr="00014CDC">
              <w:rPr>
                <w:rFonts w:ascii="Times New Roman" w:eastAsia="Times New Roman" w:hAnsi="Times New Roman" w:cs="Times New Roman"/>
                <w:sz w:val="24"/>
                <w:szCs w:val="24"/>
                <w:lang w:val="el-GR" w:eastAsia="el-GR"/>
              </w:rPr>
              <w:t>1</w:t>
            </w:r>
          </w:p>
        </w:tc>
        <w:tc>
          <w:tcPr>
            <w:tcW w:w="1952" w:type="dxa"/>
            <w:vAlign w:val="center"/>
            <w:hideMark/>
          </w:tcPr>
          <w:p w14:paraId="2FEA4860" w14:textId="77777777" w:rsidR="002A7619" w:rsidRPr="00014CDC" w:rsidRDefault="002A7619" w:rsidP="00014CDC">
            <w:pPr>
              <w:spacing w:after="0" w:line="240" w:lineRule="auto"/>
              <w:rPr>
                <w:rFonts w:ascii="Times New Roman" w:eastAsia="Times New Roman" w:hAnsi="Times New Roman" w:cs="Times New Roman"/>
                <w:sz w:val="24"/>
                <w:szCs w:val="24"/>
                <w:lang w:val="el-GR" w:eastAsia="el-GR"/>
              </w:rPr>
            </w:pPr>
          </w:p>
        </w:tc>
        <w:tc>
          <w:tcPr>
            <w:tcW w:w="2236" w:type="dxa"/>
            <w:vAlign w:val="center"/>
            <w:hideMark/>
          </w:tcPr>
          <w:p w14:paraId="49E75162" w14:textId="77777777" w:rsidR="002A7619" w:rsidRPr="00014CDC" w:rsidRDefault="002A7619" w:rsidP="00014CDC">
            <w:pPr>
              <w:spacing w:after="0" w:line="240" w:lineRule="auto"/>
              <w:rPr>
                <w:rFonts w:ascii="Times New Roman" w:eastAsia="Times New Roman" w:hAnsi="Times New Roman" w:cs="Times New Roman"/>
                <w:sz w:val="20"/>
                <w:szCs w:val="20"/>
                <w:lang w:val="el-GR" w:eastAsia="el-GR"/>
              </w:rPr>
            </w:pPr>
          </w:p>
        </w:tc>
        <w:tc>
          <w:tcPr>
            <w:tcW w:w="3778" w:type="dxa"/>
          </w:tcPr>
          <w:p w14:paraId="1DEFFC9D" w14:textId="5F45DE0A" w:rsidR="002A7619" w:rsidRPr="00014CDC" w:rsidRDefault="008452A8" w:rsidP="00410FAD">
            <w:pPr>
              <w:spacing w:after="0" w:line="240" w:lineRule="auto"/>
              <w:jc w:val="center"/>
              <w:rPr>
                <w:rFonts w:ascii="Times New Roman" w:eastAsia="Times New Roman" w:hAnsi="Times New Roman" w:cs="Times New Roman"/>
                <w:sz w:val="20"/>
                <w:szCs w:val="20"/>
                <w:lang w:val="el-GR" w:eastAsia="el-GR"/>
              </w:rPr>
            </w:pPr>
            <w:r w:rsidRPr="008452A8">
              <w:rPr>
                <w:rFonts w:ascii="Times New Roman" w:eastAsia="Times New Roman" w:hAnsi="Times New Roman" w:cs="Times New Roman"/>
                <w:sz w:val="20"/>
                <w:szCs w:val="20"/>
                <w:lang w:val="el-GR" w:eastAsia="el-GR"/>
              </w:rPr>
              <w:t>Δημιουργία 2 διαδρόμων στον ενδιάμεσο θάλαμο.</w:t>
            </w:r>
          </w:p>
        </w:tc>
      </w:tr>
      <w:tr w:rsidR="002A7619" w:rsidRPr="00014CDC" w14:paraId="56B3A341" w14:textId="1ABADC8B" w:rsidTr="00B26296">
        <w:trPr>
          <w:tblCellSpacing w:w="15" w:type="dxa"/>
        </w:trPr>
        <w:tc>
          <w:tcPr>
            <w:tcW w:w="395" w:type="dxa"/>
            <w:vAlign w:val="center"/>
            <w:hideMark/>
          </w:tcPr>
          <w:p w14:paraId="467003C4" w14:textId="77777777" w:rsidR="002A7619" w:rsidRPr="00014CDC" w:rsidRDefault="002A7619" w:rsidP="00014CDC">
            <w:pPr>
              <w:spacing w:after="0" w:line="240" w:lineRule="auto"/>
              <w:rPr>
                <w:rFonts w:ascii="Times New Roman" w:eastAsia="Times New Roman" w:hAnsi="Times New Roman" w:cs="Times New Roman"/>
                <w:sz w:val="24"/>
                <w:szCs w:val="24"/>
                <w:lang w:val="el-GR" w:eastAsia="el-GR"/>
              </w:rPr>
            </w:pPr>
            <w:r w:rsidRPr="00014CDC">
              <w:rPr>
                <w:rFonts w:ascii="Times New Roman" w:eastAsia="Times New Roman" w:hAnsi="Times New Roman" w:cs="Times New Roman"/>
                <w:sz w:val="24"/>
                <w:szCs w:val="24"/>
                <w:lang w:val="el-GR" w:eastAsia="el-GR"/>
              </w:rPr>
              <w:t>5</w:t>
            </w:r>
          </w:p>
        </w:tc>
        <w:tc>
          <w:tcPr>
            <w:tcW w:w="4075" w:type="dxa"/>
            <w:vAlign w:val="center"/>
            <w:hideMark/>
          </w:tcPr>
          <w:p w14:paraId="524D56DC" w14:textId="2F5F8B49" w:rsidR="002A7619" w:rsidRPr="007A2ED2" w:rsidRDefault="008452A8" w:rsidP="00014CDC">
            <w:pPr>
              <w:spacing w:after="0" w:line="240" w:lineRule="auto"/>
              <w:rPr>
                <w:rFonts w:ascii="Times New Roman" w:eastAsia="Times New Roman" w:hAnsi="Times New Roman" w:cs="Times New Roman"/>
                <w:sz w:val="20"/>
                <w:szCs w:val="20"/>
                <w:lang w:val="el-GR" w:eastAsia="el-GR"/>
              </w:rPr>
            </w:pPr>
            <w:r w:rsidRPr="008452A8">
              <w:rPr>
                <w:rFonts w:ascii="Times New Roman" w:eastAsia="Times New Roman" w:hAnsi="Times New Roman" w:cs="Times New Roman"/>
                <w:sz w:val="20"/>
                <w:szCs w:val="20"/>
                <w:lang w:val="el-GR" w:eastAsia="el-GR"/>
              </w:rPr>
              <w:t>Ηλεκτρονικά ελεγχόμενο τρίποδο τουρνικέ (AISI 304)</w:t>
            </w:r>
          </w:p>
        </w:tc>
        <w:tc>
          <w:tcPr>
            <w:tcW w:w="962" w:type="dxa"/>
            <w:vAlign w:val="center"/>
            <w:hideMark/>
          </w:tcPr>
          <w:p w14:paraId="7C0A1BE5" w14:textId="77777777" w:rsidR="002A7619" w:rsidRPr="00014CDC" w:rsidRDefault="002A7619" w:rsidP="00014CDC">
            <w:pPr>
              <w:spacing w:after="0" w:line="240" w:lineRule="auto"/>
              <w:jc w:val="center"/>
              <w:rPr>
                <w:rFonts w:ascii="Times New Roman" w:eastAsia="Times New Roman" w:hAnsi="Times New Roman" w:cs="Times New Roman"/>
                <w:sz w:val="24"/>
                <w:szCs w:val="24"/>
                <w:lang w:val="el-GR" w:eastAsia="el-GR"/>
              </w:rPr>
            </w:pPr>
            <w:r w:rsidRPr="00014CDC">
              <w:rPr>
                <w:rFonts w:ascii="Times New Roman" w:eastAsia="Times New Roman" w:hAnsi="Times New Roman" w:cs="Times New Roman"/>
                <w:sz w:val="24"/>
                <w:szCs w:val="24"/>
                <w:lang w:val="el-GR" w:eastAsia="el-GR"/>
              </w:rPr>
              <w:t>1</w:t>
            </w:r>
          </w:p>
        </w:tc>
        <w:tc>
          <w:tcPr>
            <w:tcW w:w="1952" w:type="dxa"/>
            <w:vAlign w:val="center"/>
            <w:hideMark/>
          </w:tcPr>
          <w:p w14:paraId="2ADD2890" w14:textId="77777777" w:rsidR="002A7619" w:rsidRPr="00014CDC" w:rsidRDefault="002A7619" w:rsidP="00014CDC">
            <w:pPr>
              <w:spacing w:after="0" w:line="240" w:lineRule="auto"/>
              <w:rPr>
                <w:rFonts w:ascii="Times New Roman" w:eastAsia="Times New Roman" w:hAnsi="Times New Roman" w:cs="Times New Roman"/>
                <w:sz w:val="24"/>
                <w:szCs w:val="24"/>
                <w:lang w:val="el-GR" w:eastAsia="el-GR"/>
              </w:rPr>
            </w:pPr>
          </w:p>
        </w:tc>
        <w:tc>
          <w:tcPr>
            <w:tcW w:w="2236" w:type="dxa"/>
            <w:vAlign w:val="center"/>
            <w:hideMark/>
          </w:tcPr>
          <w:p w14:paraId="0169E645" w14:textId="77777777" w:rsidR="002A7619" w:rsidRPr="00014CDC" w:rsidRDefault="002A7619" w:rsidP="00014CDC">
            <w:pPr>
              <w:spacing w:after="0" w:line="240" w:lineRule="auto"/>
              <w:rPr>
                <w:rFonts w:ascii="Times New Roman" w:eastAsia="Times New Roman" w:hAnsi="Times New Roman" w:cs="Times New Roman"/>
                <w:sz w:val="20"/>
                <w:szCs w:val="20"/>
                <w:lang w:val="el-GR" w:eastAsia="el-GR"/>
              </w:rPr>
            </w:pPr>
          </w:p>
        </w:tc>
        <w:tc>
          <w:tcPr>
            <w:tcW w:w="3778" w:type="dxa"/>
            <w:vAlign w:val="center"/>
          </w:tcPr>
          <w:p w14:paraId="0DAB7B3E" w14:textId="18EDA1E8" w:rsidR="002A7619" w:rsidRPr="00014CDC" w:rsidRDefault="008452A8" w:rsidP="00410FAD">
            <w:pPr>
              <w:spacing w:after="0" w:line="240" w:lineRule="auto"/>
              <w:jc w:val="center"/>
              <w:rPr>
                <w:rFonts w:ascii="Times New Roman" w:eastAsia="Times New Roman" w:hAnsi="Times New Roman" w:cs="Times New Roman"/>
                <w:sz w:val="20"/>
                <w:szCs w:val="20"/>
                <w:lang w:val="el-GR" w:eastAsia="el-GR"/>
              </w:rPr>
            </w:pPr>
            <w:r w:rsidRPr="008452A8">
              <w:rPr>
                <w:rFonts w:ascii="Times New Roman" w:eastAsia="Times New Roman" w:hAnsi="Times New Roman" w:cs="Times New Roman"/>
                <w:sz w:val="20"/>
                <w:szCs w:val="20"/>
                <w:lang w:val="el-GR" w:eastAsia="el-GR"/>
              </w:rPr>
              <w:t>Τοποθετείται στον διάδρομο ελέγχου.</w:t>
            </w:r>
          </w:p>
        </w:tc>
      </w:tr>
      <w:tr w:rsidR="002A7619" w:rsidRPr="00014CDC" w14:paraId="4A3FCB3C" w14:textId="06A3BC97" w:rsidTr="00B26296">
        <w:trPr>
          <w:tblCellSpacing w:w="15" w:type="dxa"/>
        </w:trPr>
        <w:tc>
          <w:tcPr>
            <w:tcW w:w="395" w:type="dxa"/>
            <w:vAlign w:val="center"/>
            <w:hideMark/>
          </w:tcPr>
          <w:p w14:paraId="448AEBAD" w14:textId="77777777" w:rsidR="002A7619" w:rsidRPr="00014CDC" w:rsidRDefault="002A7619" w:rsidP="00014CDC">
            <w:pPr>
              <w:spacing w:after="0" w:line="240" w:lineRule="auto"/>
              <w:rPr>
                <w:rFonts w:ascii="Times New Roman" w:eastAsia="Times New Roman" w:hAnsi="Times New Roman" w:cs="Times New Roman"/>
                <w:sz w:val="24"/>
                <w:szCs w:val="24"/>
                <w:lang w:val="el-GR" w:eastAsia="el-GR"/>
              </w:rPr>
            </w:pPr>
            <w:r w:rsidRPr="00014CDC">
              <w:rPr>
                <w:rFonts w:ascii="Times New Roman" w:eastAsia="Times New Roman" w:hAnsi="Times New Roman" w:cs="Times New Roman"/>
                <w:sz w:val="24"/>
                <w:szCs w:val="24"/>
                <w:lang w:val="el-GR" w:eastAsia="el-GR"/>
              </w:rPr>
              <w:t>6</w:t>
            </w:r>
          </w:p>
        </w:tc>
        <w:tc>
          <w:tcPr>
            <w:tcW w:w="4075" w:type="dxa"/>
            <w:vAlign w:val="center"/>
            <w:hideMark/>
          </w:tcPr>
          <w:p w14:paraId="208022D7" w14:textId="1F41D5A9" w:rsidR="002A7619" w:rsidRPr="007A2ED2" w:rsidRDefault="00410FAD" w:rsidP="00014CDC">
            <w:pPr>
              <w:spacing w:after="0" w:line="240" w:lineRule="auto"/>
              <w:rPr>
                <w:rFonts w:ascii="Times New Roman" w:eastAsia="Times New Roman" w:hAnsi="Times New Roman" w:cs="Times New Roman"/>
                <w:sz w:val="20"/>
                <w:szCs w:val="20"/>
                <w:lang w:val="el-GR" w:eastAsia="el-GR"/>
              </w:rPr>
            </w:pPr>
            <w:r w:rsidRPr="00410FAD">
              <w:rPr>
                <w:rFonts w:ascii="Times New Roman" w:eastAsia="Times New Roman" w:hAnsi="Times New Roman" w:cs="Times New Roman"/>
                <w:sz w:val="20"/>
                <w:szCs w:val="20"/>
                <w:lang w:val="el-GR" w:eastAsia="el-GR"/>
              </w:rPr>
              <w:t xml:space="preserve">Κλειδαριά ασφαλείας </w:t>
            </w:r>
            <w:proofErr w:type="spellStart"/>
            <w:r w:rsidRPr="00410FAD">
              <w:rPr>
                <w:rFonts w:ascii="Times New Roman" w:eastAsia="Times New Roman" w:hAnsi="Times New Roman" w:cs="Times New Roman"/>
                <w:sz w:val="20"/>
                <w:szCs w:val="20"/>
                <w:lang w:val="el-GR" w:eastAsia="el-GR"/>
              </w:rPr>
              <w:t>Fail</w:t>
            </w:r>
            <w:proofErr w:type="spellEnd"/>
            <w:r w:rsidRPr="00410FAD">
              <w:rPr>
                <w:rFonts w:ascii="Times New Roman" w:eastAsia="Times New Roman" w:hAnsi="Times New Roman" w:cs="Times New Roman"/>
                <w:sz w:val="20"/>
                <w:szCs w:val="20"/>
                <w:lang w:val="el-GR" w:eastAsia="el-GR"/>
              </w:rPr>
              <w:t xml:space="preserve"> </w:t>
            </w:r>
            <w:proofErr w:type="spellStart"/>
            <w:r w:rsidRPr="00410FAD">
              <w:rPr>
                <w:rFonts w:ascii="Times New Roman" w:eastAsia="Times New Roman" w:hAnsi="Times New Roman" w:cs="Times New Roman"/>
                <w:sz w:val="20"/>
                <w:szCs w:val="20"/>
                <w:lang w:val="el-GR" w:eastAsia="el-GR"/>
              </w:rPr>
              <w:t>Safe</w:t>
            </w:r>
            <w:proofErr w:type="spellEnd"/>
            <w:r w:rsidRPr="00410FAD">
              <w:rPr>
                <w:rFonts w:ascii="Times New Roman" w:eastAsia="Times New Roman" w:hAnsi="Times New Roman" w:cs="Times New Roman"/>
                <w:sz w:val="20"/>
                <w:szCs w:val="20"/>
                <w:lang w:val="el-GR" w:eastAsia="el-GR"/>
              </w:rPr>
              <w:t xml:space="preserve"> (ανά θύρα)</w:t>
            </w:r>
          </w:p>
        </w:tc>
        <w:tc>
          <w:tcPr>
            <w:tcW w:w="962" w:type="dxa"/>
            <w:vAlign w:val="center"/>
            <w:hideMark/>
          </w:tcPr>
          <w:p w14:paraId="6EC56785" w14:textId="34D9A922" w:rsidR="002A7619" w:rsidRPr="00014CDC" w:rsidRDefault="00410FAD" w:rsidP="00014CDC">
            <w:pPr>
              <w:spacing w:after="0" w:line="240" w:lineRule="auto"/>
              <w:jc w:val="center"/>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2</w:t>
            </w:r>
          </w:p>
        </w:tc>
        <w:tc>
          <w:tcPr>
            <w:tcW w:w="1952" w:type="dxa"/>
            <w:vAlign w:val="center"/>
            <w:hideMark/>
          </w:tcPr>
          <w:p w14:paraId="26215C38" w14:textId="77777777" w:rsidR="002A7619" w:rsidRPr="00014CDC" w:rsidRDefault="002A7619" w:rsidP="00014CDC">
            <w:pPr>
              <w:spacing w:after="0" w:line="240" w:lineRule="auto"/>
              <w:rPr>
                <w:rFonts w:ascii="Times New Roman" w:eastAsia="Times New Roman" w:hAnsi="Times New Roman" w:cs="Times New Roman"/>
                <w:sz w:val="24"/>
                <w:szCs w:val="24"/>
                <w:lang w:val="el-GR" w:eastAsia="el-GR"/>
              </w:rPr>
            </w:pPr>
          </w:p>
        </w:tc>
        <w:tc>
          <w:tcPr>
            <w:tcW w:w="2236" w:type="dxa"/>
            <w:vAlign w:val="center"/>
            <w:hideMark/>
          </w:tcPr>
          <w:p w14:paraId="68DB9068" w14:textId="77777777" w:rsidR="002A7619" w:rsidRPr="00014CDC" w:rsidRDefault="002A7619" w:rsidP="00014CDC">
            <w:pPr>
              <w:spacing w:after="0" w:line="240" w:lineRule="auto"/>
              <w:rPr>
                <w:rFonts w:ascii="Times New Roman" w:eastAsia="Times New Roman" w:hAnsi="Times New Roman" w:cs="Times New Roman"/>
                <w:sz w:val="20"/>
                <w:szCs w:val="20"/>
                <w:lang w:val="el-GR" w:eastAsia="el-GR"/>
              </w:rPr>
            </w:pPr>
          </w:p>
        </w:tc>
        <w:tc>
          <w:tcPr>
            <w:tcW w:w="3778" w:type="dxa"/>
          </w:tcPr>
          <w:p w14:paraId="52868FC5" w14:textId="453B04A6" w:rsidR="002A7619" w:rsidRPr="00014CDC" w:rsidRDefault="00410FAD" w:rsidP="00410FAD">
            <w:pPr>
              <w:spacing w:after="0" w:line="240" w:lineRule="auto"/>
              <w:jc w:val="center"/>
              <w:rPr>
                <w:rFonts w:ascii="Times New Roman" w:eastAsia="Times New Roman" w:hAnsi="Times New Roman" w:cs="Times New Roman"/>
                <w:sz w:val="20"/>
                <w:szCs w:val="20"/>
                <w:lang w:val="el-GR" w:eastAsia="el-GR"/>
              </w:rPr>
            </w:pPr>
            <w:r w:rsidRPr="00410FAD">
              <w:rPr>
                <w:rFonts w:ascii="Times New Roman" w:eastAsia="Times New Roman" w:hAnsi="Times New Roman" w:cs="Times New Roman"/>
                <w:sz w:val="20"/>
                <w:szCs w:val="20"/>
                <w:lang w:val="el-GR" w:eastAsia="el-GR"/>
              </w:rPr>
              <w:t>1 ανά θύρα.</w:t>
            </w:r>
          </w:p>
        </w:tc>
      </w:tr>
      <w:tr w:rsidR="002A7619" w:rsidRPr="0038180F" w14:paraId="7EEF0674" w14:textId="0F466B23" w:rsidTr="00B26296">
        <w:trPr>
          <w:tblCellSpacing w:w="15" w:type="dxa"/>
        </w:trPr>
        <w:tc>
          <w:tcPr>
            <w:tcW w:w="395" w:type="dxa"/>
            <w:vAlign w:val="center"/>
            <w:hideMark/>
          </w:tcPr>
          <w:p w14:paraId="0C649464" w14:textId="77777777" w:rsidR="002A7619" w:rsidRPr="00014CDC" w:rsidRDefault="002A7619" w:rsidP="00014CDC">
            <w:pPr>
              <w:spacing w:after="0" w:line="240" w:lineRule="auto"/>
              <w:rPr>
                <w:rFonts w:ascii="Times New Roman" w:eastAsia="Times New Roman" w:hAnsi="Times New Roman" w:cs="Times New Roman"/>
                <w:sz w:val="24"/>
                <w:szCs w:val="24"/>
                <w:lang w:val="el-GR" w:eastAsia="el-GR"/>
              </w:rPr>
            </w:pPr>
            <w:r w:rsidRPr="00014CDC">
              <w:rPr>
                <w:rFonts w:ascii="Times New Roman" w:eastAsia="Times New Roman" w:hAnsi="Times New Roman" w:cs="Times New Roman"/>
                <w:sz w:val="24"/>
                <w:szCs w:val="24"/>
                <w:lang w:val="el-GR" w:eastAsia="el-GR"/>
              </w:rPr>
              <w:t>7</w:t>
            </w:r>
          </w:p>
        </w:tc>
        <w:tc>
          <w:tcPr>
            <w:tcW w:w="4075" w:type="dxa"/>
            <w:vAlign w:val="center"/>
            <w:hideMark/>
          </w:tcPr>
          <w:p w14:paraId="099D80C5" w14:textId="4BA77C0D" w:rsidR="002A7619" w:rsidRPr="007A2ED2" w:rsidRDefault="00410FAD" w:rsidP="00014CDC">
            <w:pPr>
              <w:spacing w:after="0" w:line="240" w:lineRule="auto"/>
              <w:rPr>
                <w:rFonts w:ascii="Times New Roman" w:eastAsia="Times New Roman" w:hAnsi="Times New Roman" w:cs="Times New Roman"/>
                <w:sz w:val="20"/>
                <w:szCs w:val="20"/>
                <w:lang w:val="el-GR" w:eastAsia="el-GR"/>
              </w:rPr>
            </w:pPr>
            <w:proofErr w:type="spellStart"/>
            <w:r w:rsidRPr="00410FAD">
              <w:rPr>
                <w:rFonts w:ascii="Times New Roman" w:eastAsia="Times New Roman" w:hAnsi="Times New Roman" w:cs="Times New Roman"/>
                <w:sz w:val="20"/>
                <w:szCs w:val="20"/>
                <w:lang w:val="el-GR" w:eastAsia="el-GR"/>
              </w:rPr>
              <w:t>Φωτοκουρτίνες</w:t>
            </w:r>
            <w:proofErr w:type="spellEnd"/>
            <w:r w:rsidRPr="00410FAD">
              <w:rPr>
                <w:rFonts w:ascii="Times New Roman" w:eastAsia="Times New Roman" w:hAnsi="Times New Roman" w:cs="Times New Roman"/>
                <w:sz w:val="20"/>
                <w:szCs w:val="20"/>
                <w:lang w:val="el-GR" w:eastAsia="el-GR"/>
              </w:rPr>
              <w:t xml:space="preserve"> / φωτοκύτταρα ασφαλείας</w:t>
            </w:r>
          </w:p>
        </w:tc>
        <w:tc>
          <w:tcPr>
            <w:tcW w:w="962" w:type="dxa"/>
            <w:vAlign w:val="center"/>
            <w:hideMark/>
          </w:tcPr>
          <w:p w14:paraId="7A61C122" w14:textId="354F4189" w:rsidR="002A7619" w:rsidRPr="00014CDC" w:rsidRDefault="00410FAD" w:rsidP="00014CDC">
            <w:pPr>
              <w:spacing w:after="0" w:line="240" w:lineRule="auto"/>
              <w:jc w:val="center"/>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4</w:t>
            </w:r>
          </w:p>
        </w:tc>
        <w:tc>
          <w:tcPr>
            <w:tcW w:w="1952" w:type="dxa"/>
            <w:vAlign w:val="center"/>
            <w:hideMark/>
          </w:tcPr>
          <w:p w14:paraId="133B1EB4" w14:textId="77777777" w:rsidR="002A7619" w:rsidRPr="00014CDC" w:rsidRDefault="002A7619" w:rsidP="00014CDC">
            <w:pPr>
              <w:spacing w:after="0" w:line="240" w:lineRule="auto"/>
              <w:rPr>
                <w:rFonts w:ascii="Times New Roman" w:eastAsia="Times New Roman" w:hAnsi="Times New Roman" w:cs="Times New Roman"/>
                <w:sz w:val="24"/>
                <w:szCs w:val="24"/>
                <w:lang w:val="el-GR" w:eastAsia="el-GR"/>
              </w:rPr>
            </w:pPr>
          </w:p>
        </w:tc>
        <w:tc>
          <w:tcPr>
            <w:tcW w:w="2236" w:type="dxa"/>
            <w:vAlign w:val="center"/>
            <w:hideMark/>
          </w:tcPr>
          <w:p w14:paraId="5E15A1DA" w14:textId="77777777" w:rsidR="002A7619" w:rsidRPr="00014CDC" w:rsidRDefault="002A7619" w:rsidP="00014CDC">
            <w:pPr>
              <w:spacing w:after="0" w:line="240" w:lineRule="auto"/>
              <w:rPr>
                <w:rFonts w:ascii="Times New Roman" w:eastAsia="Times New Roman" w:hAnsi="Times New Roman" w:cs="Times New Roman"/>
                <w:sz w:val="20"/>
                <w:szCs w:val="20"/>
                <w:lang w:val="el-GR" w:eastAsia="el-GR"/>
              </w:rPr>
            </w:pPr>
          </w:p>
        </w:tc>
        <w:tc>
          <w:tcPr>
            <w:tcW w:w="3778" w:type="dxa"/>
            <w:vAlign w:val="center"/>
          </w:tcPr>
          <w:p w14:paraId="1B88C6C7" w14:textId="7D66A56C" w:rsidR="002A7619" w:rsidRPr="00014CDC" w:rsidRDefault="00410FAD" w:rsidP="00410FAD">
            <w:pPr>
              <w:spacing w:after="0" w:line="240" w:lineRule="auto"/>
              <w:jc w:val="center"/>
              <w:rPr>
                <w:rFonts w:ascii="Times New Roman" w:eastAsia="Times New Roman" w:hAnsi="Times New Roman" w:cs="Times New Roman"/>
                <w:sz w:val="20"/>
                <w:szCs w:val="20"/>
                <w:lang w:val="el-GR" w:eastAsia="el-GR"/>
              </w:rPr>
            </w:pPr>
            <w:r w:rsidRPr="00410FAD">
              <w:rPr>
                <w:rFonts w:ascii="Times New Roman" w:eastAsia="Times New Roman" w:hAnsi="Times New Roman" w:cs="Times New Roman"/>
                <w:sz w:val="20"/>
                <w:szCs w:val="20"/>
                <w:lang w:val="el-GR" w:eastAsia="el-GR"/>
              </w:rPr>
              <w:t>2 ανά θύρα (εσωτερικά–εξωτερικά × 2 θύρες).</w:t>
            </w:r>
          </w:p>
        </w:tc>
      </w:tr>
      <w:tr w:rsidR="002A7619" w:rsidRPr="0038180F" w14:paraId="61E7ABC1" w14:textId="693E8872" w:rsidTr="00B26296">
        <w:trPr>
          <w:tblCellSpacing w:w="15" w:type="dxa"/>
        </w:trPr>
        <w:tc>
          <w:tcPr>
            <w:tcW w:w="395" w:type="dxa"/>
            <w:vAlign w:val="center"/>
            <w:hideMark/>
          </w:tcPr>
          <w:p w14:paraId="32D77D50" w14:textId="77777777" w:rsidR="002A7619" w:rsidRPr="00014CDC" w:rsidRDefault="002A7619" w:rsidP="00014CDC">
            <w:pPr>
              <w:spacing w:after="0" w:line="240" w:lineRule="auto"/>
              <w:rPr>
                <w:rFonts w:ascii="Times New Roman" w:eastAsia="Times New Roman" w:hAnsi="Times New Roman" w:cs="Times New Roman"/>
                <w:sz w:val="24"/>
                <w:szCs w:val="24"/>
                <w:lang w:val="el-GR" w:eastAsia="el-GR"/>
              </w:rPr>
            </w:pPr>
            <w:r w:rsidRPr="00014CDC">
              <w:rPr>
                <w:rFonts w:ascii="Times New Roman" w:eastAsia="Times New Roman" w:hAnsi="Times New Roman" w:cs="Times New Roman"/>
                <w:sz w:val="24"/>
                <w:szCs w:val="24"/>
                <w:lang w:val="el-GR" w:eastAsia="el-GR"/>
              </w:rPr>
              <w:t>8</w:t>
            </w:r>
          </w:p>
        </w:tc>
        <w:tc>
          <w:tcPr>
            <w:tcW w:w="4075" w:type="dxa"/>
            <w:vAlign w:val="center"/>
            <w:hideMark/>
          </w:tcPr>
          <w:p w14:paraId="0FEF3291" w14:textId="3855DB8E" w:rsidR="002A7619" w:rsidRPr="007A2ED2" w:rsidRDefault="00410FAD" w:rsidP="00014CDC">
            <w:pPr>
              <w:spacing w:after="0" w:line="240" w:lineRule="auto"/>
              <w:rPr>
                <w:rFonts w:ascii="Times New Roman" w:eastAsia="Times New Roman" w:hAnsi="Times New Roman" w:cs="Times New Roman"/>
                <w:sz w:val="20"/>
                <w:szCs w:val="20"/>
                <w:lang w:val="el-GR" w:eastAsia="el-GR"/>
              </w:rPr>
            </w:pPr>
            <w:r w:rsidRPr="00410FAD">
              <w:rPr>
                <w:rFonts w:ascii="Times New Roman" w:eastAsia="Times New Roman" w:hAnsi="Times New Roman" w:cs="Times New Roman"/>
                <w:sz w:val="20"/>
                <w:szCs w:val="20"/>
                <w:lang w:val="el-GR" w:eastAsia="el-GR"/>
              </w:rPr>
              <w:t>Ψηφιακό χειριστήριο λειτουργιών (ανά θύρα)</w:t>
            </w:r>
          </w:p>
        </w:tc>
        <w:tc>
          <w:tcPr>
            <w:tcW w:w="962" w:type="dxa"/>
            <w:vAlign w:val="center"/>
            <w:hideMark/>
          </w:tcPr>
          <w:p w14:paraId="6673A99C" w14:textId="08B80BD6" w:rsidR="002A7619" w:rsidRPr="00014CDC" w:rsidRDefault="00410FAD" w:rsidP="00014CDC">
            <w:pPr>
              <w:spacing w:after="0" w:line="240" w:lineRule="auto"/>
              <w:jc w:val="center"/>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2</w:t>
            </w:r>
          </w:p>
        </w:tc>
        <w:tc>
          <w:tcPr>
            <w:tcW w:w="1952" w:type="dxa"/>
            <w:vAlign w:val="center"/>
            <w:hideMark/>
          </w:tcPr>
          <w:p w14:paraId="7E3EA3B4" w14:textId="77777777" w:rsidR="002A7619" w:rsidRPr="00014CDC" w:rsidRDefault="002A7619" w:rsidP="00014CDC">
            <w:pPr>
              <w:spacing w:after="0" w:line="240" w:lineRule="auto"/>
              <w:rPr>
                <w:rFonts w:ascii="Times New Roman" w:eastAsia="Times New Roman" w:hAnsi="Times New Roman" w:cs="Times New Roman"/>
                <w:sz w:val="24"/>
                <w:szCs w:val="24"/>
                <w:lang w:val="el-GR" w:eastAsia="el-GR"/>
              </w:rPr>
            </w:pPr>
          </w:p>
        </w:tc>
        <w:tc>
          <w:tcPr>
            <w:tcW w:w="2236" w:type="dxa"/>
            <w:vAlign w:val="center"/>
            <w:hideMark/>
          </w:tcPr>
          <w:p w14:paraId="441B2F05" w14:textId="77777777" w:rsidR="002A7619" w:rsidRPr="00014CDC" w:rsidRDefault="002A7619" w:rsidP="00014CDC">
            <w:pPr>
              <w:spacing w:after="0" w:line="240" w:lineRule="auto"/>
              <w:rPr>
                <w:rFonts w:ascii="Times New Roman" w:eastAsia="Times New Roman" w:hAnsi="Times New Roman" w:cs="Times New Roman"/>
                <w:sz w:val="20"/>
                <w:szCs w:val="20"/>
                <w:lang w:val="el-GR" w:eastAsia="el-GR"/>
              </w:rPr>
            </w:pPr>
          </w:p>
        </w:tc>
        <w:tc>
          <w:tcPr>
            <w:tcW w:w="3778" w:type="dxa"/>
            <w:vAlign w:val="center"/>
          </w:tcPr>
          <w:p w14:paraId="1F057A8C" w14:textId="54A7122E" w:rsidR="002A7619" w:rsidRPr="00014CDC" w:rsidRDefault="00410FAD" w:rsidP="00410FAD">
            <w:pPr>
              <w:spacing w:after="0" w:line="240" w:lineRule="auto"/>
              <w:jc w:val="center"/>
              <w:rPr>
                <w:rFonts w:ascii="Times New Roman" w:eastAsia="Times New Roman" w:hAnsi="Times New Roman" w:cs="Times New Roman"/>
                <w:sz w:val="20"/>
                <w:szCs w:val="20"/>
                <w:lang w:val="el-GR" w:eastAsia="el-GR"/>
              </w:rPr>
            </w:pPr>
            <w:r w:rsidRPr="00410FAD">
              <w:rPr>
                <w:rFonts w:ascii="Times New Roman" w:eastAsia="Times New Roman" w:hAnsi="Times New Roman" w:cs="Times New Roman"/>
                <w:sz w:val="20"/>
                <w:szCs w:val="20"/>
                <w:lang w:val="el-GR" w:eastAsia="el-GR"/>
              </w:rPr>
              <w:t>Λειτουργίες: μόνιμα κλειδωμένη/ανοικτή, χειροκίνητη, αυτόματη.</w:t>
            </w:r>
          </w:p>
        </w:tc>
      </w:tr>
      <w:tr w:rsidR="002A7619" w:rsidRPr="0038180F" w14:paraId="460A62CC" w14:textId="303B0D60" w:rsidTr="00B26296">
        <w:trPr>
          <w:tblCellSpacing w:w="15" w:type="dxa"/>
        </w:trPr>
        <w:tc>
          <w:tcPr>
            <w:tcW w:w="395" w:type="dxa"/>
            <w:vAlign w:val="center"/>
            <w:hideMark/>
          </w:tcPr>
          <w:p w14:paraId="0FB4FC42" w14:textId="77777777" w:rsidR="002A7619" w:rsidRPr="00014CDC" w:rsidRDefault="002A7619" w:rsidP="00014CDC">
            <w:pPr>
              <w:spacing w:after="0" w:line="240" w:lineRule="auto"/>
              <w:rPr>
                <w:rFonts w:ascii="Times New Roman" w:eastAsia="Times New Roman" w:hAnsi="Times New Roman" w:cs="Times New Roman"/>
                <w:sz w:val="24"/>
                <w:szCs w:val="24"/>
                <w:lang w:val="el-GR" w:eastAsia="el-GR"/>
              </w:rPr>
            </w:pPr>
            <w:r w:rsidRPr="00014CDC">
              <w:rPr>
                <w:rFonts w:ascii="Times New Roman" w:eastAsia="Times New Roman" w:hAnsi="Times New Roman" w:cs="Times New Roman"/>
                <w:sz w:val="24"/>
                <w:szCs w:val="24"/>
                <w:lang w:val="el-GR" w:eastAsia="el-GR"/>
              </w:rPr>
              <w:t>9</w:t>
            </w:r>
          </w:p>
        </w:tc>
        <w:tc>
          <w:tcPr>
            <w:tcW w:w="4075" w:type="dxa"/>
            <w:vAlign w:val="center"/>
            <w:hideMark/>
          </w:tcPr>
          <w:p w14:paraId="2D3E2E18" w14:textId="032FD697" w:rsidR="002A7619" w:rsidRPr="007A2ED2" w:rsidRDefault="00410FAD" w:rsidP="00014CDC">
            <w:pPr>
              <w:spacing w:after="0" w:line="240" w:lineRule="auto"/>
              <w:rPr>
                <w:rFonts w:ascii="Times New Roman" w:eastAsia="Times New Roman" w:hAnsi="Times New Roman" w:cs="Times New Roman"/>
                <w:sz w:val="20"/>
                <w:szCs w:val="20"/>
                <w:lang w:val="el-GR" w:eastAsia="el-GR"/>
              </w:rPr>
            </w:pPr>
            <w:r w:rsidRPr="00410FAD">
              <w:rPr>
                <w:rFonts w:ascii="Times New Roman" w:eastAsia="Times New Roman" w:hAnsi="Times New Roman" w:cs="Times New Roman"/>
                <w:sz w:val="20"/>
                <w:szCs w:val="20"/>
                <w:lang w:val="el-GR" w:eastAsia="el-GR"/>
              </w:rPr>
              <w:t>Τηλεχειριστήρια απομακρυσμένου ανοίγματος</w:t>
            </w:r>
          </w:p>
        </w:tc>
        <w:tc>
          <w:tcPr>
            <w:tcW w:w="962" w:type="dxa"/>
            <w:vAlign w:val="center"/>
            <w:hideMark/>
          </w:tcPr>
          <w:p w14:paraId="457B1873" w14:textId="2F112E48" w:rsidR="002A7619" w:rsidRPr="00014CDC" w:rsidRDefault="00410FAD" w:rsidP="00014CDC">
            <w:pPr>
              <w:spacing w:after="0" w:line="240" w:lineRule="auto"/>
              <w:jc w:val="center"/>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2</w:t>
            </w:r>
          </w:p>
        </w:tc>
        <w:tc>
          <w:tcPr>
            <w:tcW w:w="1952" w:type="dxa"/>
            <w:vAlign w:val="center"/>
            <w:hideMark/>
          </w:tcPr>
          <w:p w14:paraId="1E65C36E" w14:textId="77777777" w:rsidR="002A7619" w:rsidRPr="00014CDC" w:rsidRDefault="002A7619" w:rsidP="00014CDC">
            <w:pPr>
              <w:spacing w:after="0" w:line="240" w:lineRule="auto"/>
              <w:rPr>
                <w:rFonts w:ascii="Times New Roman" w:eastAsia="Times New Roman" w:hAnsi="Times New Roman" w:cs="Times New Roman"/>
                <w:sz w:val="24"/>
                <w:szCs w:val="24"/>
                <w:lang w:val="el-GR" w:eastAsia="el-GR"/>
              </w:rPr>
            </w:pPr>
          </w:p>
        </w:tc>
        <w:tc>
          <w:tcPr>
            <w:tcW w:w="2236" w:type="dxa"/>
            <w:vAlign w:val="center"/>
            <w:hideMark/>
          </w:tcPr>
          <w:p w14:paraId="410709A9" w14:textId="77777777" w:rsidR="002A7619" w:rsidRPr="00014CDC" w:rsidRDefault="002A7619" w:rsidP="00014CDC">
            <w:pPr>
              <w:spacing w:after="0" w:line="240" w:lineRule="auto"/>
              <w:rPr>
                <w:rFonts w:ascii="Times New Roman" w:eastAsia="Times New Roman" w:hAnsi="Times New Roman" w:cs="Times New Roman"/>
                <w:sz w:val="20"/>
                <w:szCs w:val="20"/>
                <w:lang w:val="el-GR" w:eastAsia="el-GR"/>
              </w:rPr>
            </w:pPr>
          </w:p>
        </w:tc>
        <w:tc>
          <w:tcPr>
            <w:tcW w:w="3778" w:type="dxa"/>
            <w:vAlign w:val="center"/>
          </w:tcPr>
          <w:p w14:paraId="647CDE69" w14:textId="709D71B4" w:rsidR="002A7619" w:rsidRPr="00014CDC" w:rsidRDefault="00410FAD" w:rsidP="00410FAD">
            <w:pPr>
              <w:spacing w:after="0" w:line="240" w:lineRule="auto"/>
              <w:jc w:val="center"/>
              <w:rPr>
                <w:rFonts w:ascii="Times New Roman" w:eastAsia="Times New Roman" w:hAnsi="Times New Roman" w:cs="Times New Roman"/>
                <w:sz w:val="20"/>
                <w:szCs w:val="20"/>
                <w:lang w:val="el-GR" w:eastAsia="el-GR"/>
              </w:rPr>
            </w:pPr>
            <w:r>
              <w:rPr>
                <w:rFonts w:ascii="Times New Roman" w:eastAsia="Times New Roman" w:hAnsi="Times New Roman" w:cs="Times New Roman"/>
                <w:sz w:val="20"/>
                <w:szCs w:val="20"/>
                <w:lang w:val="el-GR" w:eastAsia="el-GR"/>
              </w:rPr>
              <w:t xml:space="preserve">Όπως απαιτείται (σύμφωνα με </w:t>
            </w:r>
            <w:proofErr w:type="spellStart"/>
            <w:r>
              <w:rPr>
                <w:rFonts w:ascii="Times New Roman" w:eastAsia="Times New Roman" w:hAnsi="Times New Roman" w:cs="Times New Roman"/>
                <w:sz w:val="20"/>
                <w:szCs w:val="20"/>
                <w:lang w:val="el-GR" w:eastAsia="el-GR"/>
              </w:rPr>
              <w:t>Παρ.Α</w:t>
            </w:r>
            <w:proofErr w:type="spellEnd"/>
            <w:r>
              <w:rPr>
                <w:rFonts w:ascii="Times New Roman" w:eastAsia="Times New Roman" w:hAnsi="Times New Roman" w:cs="Times New Roman"/>
                <w:sz w:val="20"/>
                <w:szCs w:val="20"/>
                <w:lang w:val="el-GR" w:eastAsia="el-GR"/>
              </w:rPr>
              <w:t>)</w:t>
            </w:r>
          </w:p>
        </w:tc>
      </w:tr>
      <w:tr w:rsidR="002A7619" w:rsidRPr="00014CDC" w14:paraId="1E22504A" w14:textId="256D4760" w:rsidTr="00B26296">
        <w:trPr>
          <w:tblCellSpacing w:w="15" w:type="dxa"/>
        </w:trPr>
        <w:tc>
          <w:tcPr>
            <w:tcW w:w="395" w:type="dxa"/>
            <w:vAlign w:val="center"/>
            <w:hideMark/>
          </w:tcPr>
          <w:p w14:paraId="177D141D" w14:textId="77777777" w:rsidR="002A7619" w:rsidRPr="00014CDC" w:rsidRDefault="002A7619" w:rsidP="00014CDC">
            <w:pPr>
              <w:spacing w:after="0" w:line="240" w:lineRule="auto"/>
              <w:rPr>
                <w:rFonts w:ascii="Times New Roman" w:eastAsia="Times New Roman" w:hAnsi="Times New Roman" w:cs="Times New Roman"/>
                <w:sz w:val="24"/>
                <w:szCs w:val="24"/>
                <w:lang w:val="el-GR" w:eastAsia="el-GR"/>
              </w:rPr>
            </w:pPr>
            <w:r w:rsidRPr="00014CDC">
              <w:rPr>
                <w:rFonts w:ascii="Times New Roman" w:eastAsia="Times New Roman" w:hAnsi="Times New Roman" w:cs="Times New Roman"/>
                <w:sz w:val="24"/>
                <w:szCs w:val="24"/>
                <w:lang w:val="el-GR" w:eastAsia="el-GR"/>
              </w:rPr>
              <w:t>10</w:t>
            </w:r>
          </w:p>
        </w:tc>
        <w:tc>
          <w:tcPr>
            <w:tcW w:w="4075" w:type="dxa"/>
            <w:vAlign w:val="center"/>
            <w:hideMark/>
          </w:tcPr>
          <w:p w14:paraId="34795482" w14:textId="4CACCA03" w:rsidR="002A7619" w:rsidRPr="007A2ED2" w:rsidRDefault="00410FAD" w:rsidP="00014CDC">
            <w:pPr>
              <w:spacing w:after="0" w:line="240" w:lineRule="auto"/>
              <w:rPr>
                <w:rFonts w:ascii="Times New Roman" w:eastAsia="Times New Roman" w:hAnsi="Times New Roman" w:cs="Times New Roman"/>
                <w:sz w:val="20"/>
                <w:szCs w:val="20"/>
                <w:lang w:val="el-GR" w:eastAsia="el-GR"/>
              </w:rPr>
            </w:pPr>
            <w:r w:rsidRPr="00410FAD">
              <w:rPr>
                <w:rFonts w:ascii="Times New Roman" w:eastAsia="Times New Roman" w:hAnsi="Times New Roman" w:cs="Times New Roman"/>
                <w:sz w:val="20"/>
                <w:szCs w:val="20"/>
                <w:lang w:val="el-GR" w:eastAsia="el-GR"/>
              </w:rPr>
              <w:t>Συστοιχία μπαταριών με φορτιστή (</w:t>
            </w:r>
            <w:proofErr w:type="spellStart"/>
            <w:r w:rsidRPr="00410FAD">
              <w:rPr>
                <w:rFonts w:ascii="Times New Roman" w:eastAsia="Times New Roman" w:hAnsi="Times New Roman" w:cs="Times New Roman"/>
                <w:sz w:val="20"/>
                <w:szCs w:val="20"/>
                <w:lang w:val="el-GR" w:eastAsia="el-GR"/>
              </w:rPr>
              <w:t>door</w:t>
            </w:r>
            <w:proofErr w:type="spellEnd"/>
            <w:r w:rsidRPr="00410FAD">
              <w:rPr>
                <w:rFonts w:ascii="Times New Roman" w:eastAsia="Times New Roman" w:hAnsi="Times New Roman" w:cs="Times New Roman"/>
                <w:sz w:val="20"/>
                <w:szCs w:val="20"/>
                <w:lang w:val="el-GR" w:eastAsia="el-GR"/>
              </w:rPr>
              <w:t xml:space="preserve"> &amp; </w:t>
            </w:r>
            <w:proofErr w:type="spellStart"/>
            <w:r w:rsidRPr="00410FAD">
              <w:rPr>
                <w:rFonts w:ascii="Times New Roman" w:eastAsia="Times New Roman" w:hAnsi="Times New Roman" w:cs="Times New Roman"/>
                <w:sz w:val="20"/>
                <w:szCs w:val="20"/>
                <w:lang w:val="el-GR" w:eastAsia="el-GR"/>
              </w:rPr>
              <w:t>turnstile</w:t>
            </w:r>
            <w:proofErr w:type="spellEnd"/>
            <w:r w:rsidRPr="00410FAD">
              <w:rPr>
                <w:rFonts w:ascii="Times New Roman" w:eastAsia="Times New Roman" w:hAnsi="Times New Roman" w:cs="Times New Roman"/>
                <w:sz w:val="20"/>
                <w:szCs w:val="20"/>
                <w:lang w:val="el-GR" w:eastAsia="el-GR"/>
              </w:rPr>
              <w:t xml:space="preserve"> </w:t>
            </w:r>
            <w:proofErr w:type="spellStart"/>
            <w:r w:rsidRPr="00410FAD">
              <w:rPr>
                <w:rFonts w:ascii="Times New Roman" w:eastAsia="Times New Roman" w:hAnsi="Times New Roman" w:cs="Times New Roman"/>
                <w:sz w:val="20"/>
                <w:szCs w:val="20"/>
                <w:lang w:val="el-GR" w:eastAsia="el-GR"/>
              </w:rPr>
              <w:t>fail-safe</w:t>
            </w:r>
            <w:proofErr w:type="spellEnd"/>
            <w:r w:rsidRPr="00410FAD">
              <w:rPr>
                <w:rFonts w:ascii="Times New Roman" w:eastAsia="Times New Roman" w:hAnsi="Times New Roman" w:cs="Times New Roman"/>
                <w:sz w:val="20"/>
                <w:szCs w:val="20"/>
                <w:lang w:val="el-GR" w:eastAsia="el-GR"/>
              </w:rPr>
              <w:t>)</w:t>
            </w:r>
          </w:p>
        </w:tc>
        <w:tc>
          <w:tcPr>
            <w:tcW w:w="962" w:type="dxa"/>
            <w:vAlign w:val="center"/>
            <w:hideMark/>
          </w:tcPr>
          <w:p w14:paraId="2DABCD01" w14:textId="77777777" w:rsidR="002A7619" w:rsidRPr="00014CDC" w:rsidRDefault="002A7619" w:rsidP="00014CDC">
            <w:pPr>
              <w:spacing w:after="0" w:line="240" w:lineRule="auto"/>
              <w:jc w:val="center"/>
              <w:rPr>
                <w:rFonts w:ascii="Times New Roman" w:eastAsia="Times New Roman" w:hAnsi="Times New Roman" w:cs="Times New Roman"/>
                <w:sz w:val="24"/>
                <w:szCs w:val="24"/>
                <w:lang w:val="el-GR" w:eastAsia="el-GR"/>
              </w:rPr>
            </w:pPr>
            <w:r w:rsidRPr="00014CDC">
              <w:rPr>
                <w:rFonts w:ascii="Times New Roman" w:eastAsia="Times New Roman" w:hAnsi="Times New Roman" w:cs="Times New Roman"/>
                <w:sz w:val="24"/>
                <w:szCs w:val="24"/>
                <w:lang w:val="el-GR" w:eastAsia="el-GR"/>
              </w:rPr>
              <w:t>1</w:t>
            </w:r>
          </w:p>
        </w:tc>
        <w:tc>
          <w:tcPr>
            <w:tcW w:w="1952" w:type="dxa"/>
            <w:vAlign w:val="center"/>
            <w:hideMark/>
          </w:tcPr>
          <w:p w14:paraId="32E467AC" w14:textId="77777777" w:rsidR="002A7619" w:rsidRPr="00014CDC" w:rsidRDefault="002A7619" w:rsidP="00014CDC">
            <w:pPr>
              <w:spacing w:after="0" w:line="240" w:lineRule="auto"/>
              <w:rPr>
                <w:rFonts w:ascii="Times New Roman" w:eastAsia="Times New Roman" w:hAnsi="Times New Roman" w:cs="Times New Roman"/>
                <w:sz w:val="24"/>
                <w:szCs w:val="24"/>
                <w:lang w:val="el-GR" w:eastAsia="el-GR"/>
              </w:rPr>
            </w:pPr>
          </w:p>
        </w:tc>
        <w:tc>
          <w:tcPr>
            <w:tcW w:w="2236" w:type="dxa"/>
            <w:vAlign w:val="center"/>
            <w:hideMark/>
          </w:tcPr>
          <w:p w14:paraId="7F69EFD2" w14:textId="77777777" w:rsidR="002A7619" w:rsidRPr="00014CDC" w:rsidRDefault="002A7619" w:rsidP="00014CDC">
            <w:pPr>
              <w:spacing w:after="0" w:line="240" w:lineRule="auto"/>
              <w:rPr>
                <w:rFonts w:ascii="Times New Roman" w:eastAsia="Times New Roman" w:hAnsi="Times New Roman" w:cs="Times New Roman"/>
                <w:sz w:val="20"/>
                <w:szCs w:val="20"/>
                <w:lang w:val="el-GR" w:eastAsia="el-GR"/>
              </w:rPr>
            </w:pPr>
          </w:p>
        </w:tc>
        <w:tc>
          <w:tcPr>
            <w:tcW w:w="3778" w:type="dxa"/>
            <w:vAlign w:val="center"/>
          </w:tcPr>
          <w:p w14:paraId="6C57F08F" w14:textId="42604A36" w:rsidR="002A7619" w:rsidRPr="00014CDC" w:rsidRDefault="00410FAD" w:rsidP="00410FAD">
            <w:pPr>
              <w:spacing w:after="0" w:line="240" w:lineRule="auto"/>
              <w:jc w:val="center"/>
              <w:rPr>
                <w:rFonts w:ascii="Times New Roman" w:eastAsia="Times New Roman" w:hAnsi="Times New Roman" w:cs="Times New Roman"/>
                <w:sz w:val="20"/>
                <w:szCs w:val="20"/>
                <w:lang w:val="el-GR" w:eastAsia="el-GR"/>
              </w:rPr>
            </w:pPr>
            <w:r w:rsidRPr="00410FAD">
              <w:rPr>
                <w:rFonts w:ascii="Times New Roman" w:eastAsia="Times New Roman" w:hAnsi="Times New Roman" w:cs="Times New Roman"/>
                <w:sz w:val="20"/>
                <w:szCs w:val="20"/>
                <w:lang w:val="el-GR" w:eastAsia="el-GR"/>
              </w:rPr>
              <w:t>Κοινό για θύρες &amp; τουρνικέ.</w:t>
            </w:r>
          </w:p>
        </w:tc>
      </w:tr>
      <w:tr w:rsidR="00410FAD" w:rsidRPr="0038180F" w14:paraId="03DE3B1E" w14:textId="77777777" w:rsidTr="00B26296">
        <w:trPr>
          <w:tblCellSpacing w:w="15" w:type="dxa"/>
        </w:trPr>
        <w:tc>
          <w:tcPr>
            <w:tcW w:w="395" w:type="dxa"/>
            <w:vAlign w:val="center"/>
          </w:tcPr>
          <w:p w14:paraId="6302EF11" w14:textId="56756F41" w:rsidR="00410FAD" w:rsidRPr="00014CDC" w:rsidRDefault="00410FAD" w:rsidP="00014CDC">
            <w:pPr>
              <w:spacing w:after="0" w:line="240" w:lineRule="auto"/>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11</w:t>
            </w:r>
          </w:p>
        </w:tc>
        <w:tc>
          <w:tcPr>
            <w:tcW w:w="4075" w:type="dxa"/>
            <w:vAlign w:val="center"/>
          </w:tcPr>
          <w:p w14:paraId="029A46A8" w14:textId="28D3E19B" w:rsidR="00410FAD" w:rsidRPr="00410FAD" w:rsidRDefault="00410FAD" w:rsidP="00014CDC">
            <w:pPr>
              <w:spacing w:after="0" w:line="240" w:lineRule="auto"/>
              <w:rPr>
                <w:rFonts w:ascii="Times New Roman" w:eastAsia="Times New Roman" w:hAnsi="Times New Roman" w:cs="Times New Roman"/>
                <w:sz w:val="20"/>
                <w:szCs w:val="20"/>
                <w:lang w:val="el-GR" w:eastAsia="el-GR"/>
              </w:rPr>
            </w:pPr>
            <w:r w:rsidRPr="00410FAD">
              <w:rPr>
                <w:rFonts w:ascii="Times New Roman" w:eastAsia="Times New Roman" w:hAnsi="Times New Roman" w:cs="Times New Roman"/>
                <w:sz w:val="20"/>
                <w:szCs w:val="20"/>
                <w:lang w:val="el-GR" w:eastAsia="el-GR"/>
              </w:rPr>
              <w:t xml:space="preserve">Υποδομή Access </w:t>
            </w:r>
            <w:proofErr w:type="spellStart"/>
            <w:r w:rsidRPr="00410FAD">
              <w:rPr>
                <w:rFonts w:ascii="Times New Roman" w:eastAsia="Times New Roman" w:hAnsi="Times New Roman" w:cs="Times New Roman"/>
                <w:sz w:val="20"/>
                <w:szCs w:val="20"/>
                <w:lang w:val="el-GR" w:eastAsia="el-GR"/>
              </w:rPr>
              <w:t>Control</w:t>
            </w:r>
            <w:proofErr w:type="spellEnd"/>
            <w:r w:rsidRPr="00410FAD">
              <w:rPr>
                <w:rFonts w:ascii="Times New Roman" w:eastAsia="Times New Roman" w:hAnsi="Times New Roman" w:cs="Times New Roman"/>
                <w:sz w:val="20"/>
                <w:szCs w:val="20"/>
                <w:lang w:val="el-GR" w:eastAsia="el-GR"/>
              </w:rPr>
              <w:t xml:space="preserve"> (καλωδίωση/σημεία σύνδεσης)</w:t>
            </w:r>
          </w:p>
        </w:tc>
        <w:tc>
          <w:tcPr>
            <w:tcW w:w="962" w:type="dxa"/>
            <w:vAlign w:val="center"/>
          </w:tcPr>
          <w:p w14:paraId="73954896" w14:textId="6382C023" w:rsidR="00410FAD" w:rsidRPr="00014CDC" w:rsidRDefault="00410FAD" w:rsidP="00014CDC">
            <w:pPr>
              <w:spacing w:after="0" w:line="240" w:lineRule="auto"/>
              <w:jc w:val="center"/>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1</w:t>
            </w:r>
          </w:p>
        </w:tc>
        <w:tc>
          <w:tcPr>
            <w:tcW w:w="1952" w:type="dxa"/>
            <w:vAlign w:val="center"/>
          </w:tcPr>
          <w:p w14:paraId="410E8D1E" w14:textId="77777777" w:rsidR="00410FAD" w:rsidRPr="00014CDC" w:rsidRDefault="00410FAD" w:rsidP="00014CDC">
            <w:pPr>
              <w:spacing w:after="0" w:line="240" w:lineRule="auto"/>
              <w:rPr>
                <w:rFonts w:ascii="Times New Roman" w:eastAsia="Times New Roman" w:hAnsi="Times New Roman" w:cs="Times New Roman"/>
                <w:sz w:val="24"/>
                <w:szCs w:val="24"/>
                <w:lang w:val="el-GR" w:eastAsia="el-GR"/>
              </w:rPr>
            </w:pPr>
          </w:p>
        </w:tc>
        <w:tc>
          <w:tcPr>
            <w:tcW w:w="2236" w:type="dxa"/>
            <w:vAlign w:val="center"/>
          </w:tcPr>
          <w:p w14:paraId="66489495" w14:textId="77777777" w:rsidR="00410FAD" w:rsidRPr="00014CDC" w:rsidRDefault="00410FAD" w:rsidP="00014CDC">
            <w:pPr>
              <w:spacing w:after="0" w:line="240" w:lineRule="auto"/>
              <w:rPr>
                <w:rFonts w:ascii="Times New Roman" w:eastAsia="Times New Roman" w:hAnsi="Times New Roman" w:cs="Times New Roman"/>
                <w:sz w:val="20"/>
                <w:szCs w:val="20"/>
                <w:lang w:val="el-GR" w:eastAsia="el-GR"/>
              </w:rPr>
            </w:pPr>
          </w:p>
        </w:tc>
        <w:tc>
          <w:tcPr>
            <w:tcW w:w="3778" w:type="dxa"/>
            <w:vAlign w:val="center"/>
          </w:tcPr>
          <w:p w14:paraId="09790C6C" w14:textId="199E994B" w:rsidR="00410FAD" w:rsidRPr="00410FAD" w:rsidRDefault="00410FAD" w:rsidP="00410FAD">
            <w:pPr>
              <w:spacing w:after="0" w:line="240" w:lineRule="auto"/>
              <w:jc w:val="center"/>
              <w:rPr>
                <w:rFonts w:ascii="Times New Roman" w:eastAsia="Times New Roman" w:hAnsi="Times New Roman" w:cs="Times New Roman"/>
                <w:sz w:val="20"/>
                <w:szCs w:val="20"/>
                <w:lang w:val="el-GR" w:eastAsia="el-GR"/>
              </w:rPr>
            </w:pPr>
            <w:r w:rsidRPr="00410FAD">
              <w:rPr>
                <w:rFonts w:ascii="Times New Roman" w:eastAsia="Times New Roman" w:hAnsi="Times New Roman" w:cs="Times New Roman"/>
                <w:sz w:val="20"/>
                <w:szCs w:val="20"/>
                <w:lang w:val="el-GR" w:eastAsia="el-GR"/>
              </w:rPr>
              <w:t>Κοινή υποδομή για μελλοντική ενσωμάτωση.</w:t>
            </w:r>
          </w:p>
        </w:tc>
      </w:tr>
      <w:tr w:rsidR="002A7619" w:rsidRPr="0038180F" w14:paraId="288F1458" w14:textId="04B4911E" w:rsidTr="00B26296">
        <w:trPr>
          <w:tblCellSpacing w:w="15" w:type="dxa"/>
        </w:trPr>
        <w:tc>
          <w:tcPr>
            <w:tcW w:w="395" w:type="dxa"/>
            <w:vAlign w:val="center"/>
            <w:hideMark/>
          </w:tcPr>
          <w:p w14:paraId="256EEA3F" w14:textId="360351DC" w:rsidR="002A7619" w:rsidRPr="00014CDC" w:rsidRDefault="002A7619" w:rsidP="00014CDC">
            <w:pPr>
              <w:spacing w:after="0" w:line="240" w:lineRule="auto"/>
              <w:rPr>
                <w:rFonts w:ascii="Times New Roman" w:eastAsia="Times New Roman" w:hAnsi="Times New Roman" w:cs="Times New Roman"/>
                <w:sz w:val="24"/>
                <w:szCs w:val="24"/>
                <w:lang w:val="el-GR" w:eastAsia="el-GR"/>
              </w:rPr>
            </w:pPr>
            <w:r w:rsidRPr="00014CDC">
              <w:rPr>
                <w:rFonts w:ascii="Times New Roman" w:eastAsia="Times New Roman" w:hAnsi="Times New Roman" w:cs="Times New Roman"/>
                <w:sz w:val="24"/>
                <w:szCs w:val="24"/>
                <w:lang w:val="el-GR" w:eastAsia="el-GR"/>
              </w:rPr>
              <w:t>1</w:t>
            </w:r>
            <w:r w:rsidR="00410FAD">
              <w:rPr>
                <w:rFonts w:ascii="Times New Roman" w:eastAsia="Times New Roman" w:hAnsi="Times New Roman" w:cs="Times New Roman"/>
                <w:sz w:val="24"/>
                <w:szCs w:val="24"/>
                <w:lang w:val="el-GR" w:eastAsia="el-GR"/>
              </w:rPr>
              <w:t>2</w:t>
            </w:r>
          </w:p>
        </w:tc>
        <w:tc>
          <w:tcPr>
            <w:tcW w:w="4075" w:type="dxa"/>
            <w:vAlign w:val="center"/>
            <w:hideMark/>
          </w:tcPr>
          <w:p w14:paraId="2B1D31AE" w14:textId="1F4462A7" w:rsidR="002A7619" w:rsidRPr="007A2ED2" w:rsidRDefault="00410FAD" w:rsidP="00014CDC">
            <w:pPr>
              <w:spacing w:after="0" w:line="240" w:lineRule="auto"/>
              <w:rPr>
                <w:rFonts w:ascii="Times New Roman" w:eastAsia="Times New Roman" w:hAnsi="Times New Roman" w:cs="Times New Roman"/>
                <w:sz w:val="20"/>
                <w:szCs w:val="20"/>
                <w:lang w:val="el-GR" w:eastAsia="el-GR"/>
              </w:rPr>
            </w:pPr>
            <w:r w:rsidRPr="00410FAD">
              <w:rPr>
                <w:rFonts w:ascii="Times New Roman" w:eastAsia="Times New Roman" w:hAnsi="Times New Roman" w:cs="Times New Roman"/>
                <w:sz w:val="20"/>
                <w:szCs w:val="20"/>
                <w:lang w:val="el-GR" w:eastAsia="el-GR"/>
              </w:rPr>
              <w:t xml:space="preserve">Ηλεκτρολογική εγκατάσταση (παροχή 220 V/10 A, </w:t>
            </w:r>
            <w:proofErr w:type="spellStart"/>
            <w:r w:rsidRPr="00410FAD">
              <w:rPr>
                <w:rFonts w:ascii="Times New Roman" w:eastAsia="Times New Roman" w:hAnsi="Times New Roman" w:cs="Times New Roman"/>
                <w:sz w:val="20"/>
                <w:szCs w:val="20"/>
                <w:lang w:val="el-GR" w:eastAsia="el-GR"/>
              </w:rPr>
              <w:t>ασφαλοδιακόπτης</w:t>
            </w:r>
            <w:proofErr w:type="spellEnd"/>
            <w:r w:rsidRPr="00410FAD">
              <w:rPr>
                <w:rFonts w:ascii="Times New Roman" w:eastAsia="Times New Roman" w:hAnsi="Times New Roman" w:cs="Times New Roman"/>
                <w:sz w:val="20"/>
                <w:szCs w:val="20"/>
                <w:lang w:val="el-GR" w:eastAsia="el-GR"/>
              </w:rPr>
              <w:t>, ΥΔΕ κατά EN 60204-1)</w:t>
            </w:r>
          </w:p>
        </w:tc>
        <w:tc>
          <w:tcPr>
            <w:tcW w:w="962" w:type="dxa"/>
            <w:vAlign w:val="center"/>
            <w:hideMark/>
          </w:tcPr>
          <w:p w14:paraId="1A079BEE" w14:textId="77777777" w:rsidR="002A7619" w:rsidRPr="00014CDC" w:rsidRDefault="002A7619" w:rsidP="00014CDC">
            <w:pPr>
              <w:spacing w:after="0" w:line="240" w:lineRule="auto"/>
              <w:jc w:val="center"/>
              <w:rPr>
                <w:rFonts w:ascii="Times New Roman" w:eastAsia="Times New Roman" w:hAnsi="Times New Roman" w:cs="Times New Roman"/>
                <w:sz w:val="24"/>
                <w:szCs w:val="24"/>
                <w:lang w:val="el-GR" w:eastAsia="el-GR"/>
              </w:rPr>
            </w:pPr>
            <w:r w:rsidRPr="00014CDC">
              <w:rPr>
                <w:rFonts w:ascii="Times New Roman" w:eastAsia="Times New Roman" w:hAnsi="Times New Roman" w:cs="Times New Roman"/>
                <w:sz w:val="24"/>
                <w:szCs w:val="24"/>
                <w:lang w:val="el-GR" w:eastAsia="el-GR"/>
              </w:rPr>
              <w:t>1</w:t>
            </w:r>
          </w:p>
        </w:tc>
        <w:tc>
          <w:tcPr>
            <w:tcW w:w="1952" w:type="dxa"/>
            <w:vAlign w:val="center"/>
            <w:hideMark/>
          </w:tcPr>
          <w:p w14:paraId="30F5CA62" w14:textId="77777777" w:rsidR="002A7619" w:rsidRPr="00014CDC" w:rsidRDefault="002A7619" w:rsidP="00014CDC">
            <w:pPr>
              <w:spacing w:after="0" w:line="240" w:lineRule="auto"/>
              <w:rPr>
                <w:rFonts w:ascii="Times New Roman" w:eastAsia="Times New Roman" w:hAnsi="Times New Roman" w:cs="Times New Roman"/>
                <w:sz w:val="24"/>
                <w:szCs w:val="24"/>
                <w:lang w:val="el-GR" w:eastAsia="el-GR"/>
              </w:rPr>
            </w:pPr>
          </w:p>
        </w:tc>
        <w:tc>
          <w:tcPr>
            <w:tcW w:w="2236" w:type="dxa"/>
            <w:vAlign w:val="center"/>
            <w:hideMark/>
          </w:tcPr>
          <w:p w14:paraId="6061F208" w14:textId="77777777" w:rsidR="002A7619" w:rsidRPr="00014CDC" w:rsidRDefault="002A7619" w:rsidP="00014CDC">
            <w:pPr>
              <w:spacing w:after="0" w:line="240" w:lineRule="auto"/>
              <w:rPr>
                <w:rFonts w:ascii="Times New Roman" w:eastAsia="Times New Roman" w:hAnsi="Times New Roman" w:cs="Times New Roman"/>
                <w:sz w:val="20"/>
                <w:szCs w:val="20"/>
                <w:lang w:val="el-GR" w:eastAsia="el-GR"/>
              </w:rPr>
            </w:pPr>
          </w:p>
        </w:tc>
        <w:tc>
          <w:tcPr>
            <w:tcW w:w="3778" w:type="dxa"/>
            <w:vAlign w:val="center"/>
          </w:tcPr>
          <w:p w14:paraId="1E2FE66B" w14:textId="1072D6D2" w:rsidR="002A7619" w:rsidRPr="00014CDC" w:rsidRDefault="00410FAD" w:rsidP="00410FAD">
            <w:pPr>
              <w:spacing w:after="0" w:line="240" w:lineRule="auto"/>
              <w:jc w:val="center"/>
              <w:rPr>
                <w:rFonts w:ascii="Times New Roman" w:eastAsia="Times New Roman" w:hAnsi="Times New Roman" w:cs="Times New Roman"/>
                <w:sz w:val="20"/>
                <w:szCs w:val="20"/>
                <w:lang w:val="el-GR" w:eastAsia="el-GR"/>
              </w:rPr>
            </w:pPr>
            <w:r w:rsidRPr="00410FAD">
              <w:rPr>
                <w:rFonts w:ascii="Times New Roman" w:eastAsia="Times New Roman" w:hAnsi="Times New Roman" w:cs="Times New Roman"/>
                <w:sz w:val="20"/>
                <w:szCs w:val="20"/>
                <w:lang w:val="el-GR" w:eastAsia="el-GR"/>
              </w:rPr>
              <w:t>Από αδειούχο ηλεκτρολόγο, με ΥΔΕ.</w:t>
            </w:r>
          </w:p>
        </w:tc>
      </w:tr>
      <w:tr w:rsidR="00B26296" w:rsidRPr="0038180F" w14:paraId="4682E38A" w14:textId="77777777" w:rsidTr="00B26296">
        <w:trPr>
          <w:tblCellSpacing w:w="15" w:type="dxa"/>
        </w:trPr>
        <w:tc>
          <w:tcPr>
            <w:tcW w:w="395" w:type="dxa"/>
            <w:vAlign w:val="center"/>
          </w:tcPr>
          <w:p w14:paraId="7853EDC7" w14:textId="4DB541C8" w:rsidR="00B26296" w:rsidRPr="00014CDC" w:rsidRDefault="00B26296" w:rsidP="00B26296">
            <w:pPr>
              <w:spacing w:after="0" w:line="240" w:lineRule="auto"/>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13</w:t>
            </w:r>
          </w:p>
        </w:tc>
        <w:tc>
          <w:tcPr>
            <w:tcW w:w="4075" w:type="dxa"/>
            <w:vAlign w:val="center"/>
          </w:tcPr>
          <w:p w14:paraId="46D5ECEB" w14:textId="341DAD53" w:rsidR="00B26296" w:rsidRPr="00410FAD" w:rsidRDefault="00B26296" w:rsidP="00B26296">
            <w:pPr>
              <w:spacing w:after="0" w:line="240" w:lineRule="auto"/>
              <w:rPr>
                <w:rFonts w:ascii="Times New Roman" w:eastAsia="Times New Roman" w:hAnsi="Times New Roman" w:cs="Times New Roman"/>
                <w:sz w:val="20"/>
                <w:szCs w:val="20"/>
                <w:lang w:val="el-GR" w:eastAsia="el-GR"/>
              </w:rPr>
            </w:pPr>
            <w:r>
              <w:rPr>
                <w:rFonts w:ascii="Times New Roman" w:eastAsia="Times New Roman" w:hAnsi="Times New Roman" w:cs="Times New Roman"/>
                <w:sz w:val="20"/>
                <w:szCs w:val="20"/>
                <w:lang w:val="el-GR" w:eastAsia="el-GR"/>
              </w:rPr>
              <w:t>ΕΓΚΑΤΑΣΤΑΣΗ ΑΥΤΟΜΑΤΗΣ ΠΟΡΤΑΣ – ΔΙΑΜΟΡΦΩΣΗ ΧΩΡΟΥ</w:t>
            </w:r>
          </w:p>
        </w:tc>
        <w:tc>
          <w:tcPr>
            <w:tcW w:w="962" w:type="dxa"/>
            <w:vAlign w:val="center"/>
          </w:tcPr>
          <w:p w14:paraId="17EED681" w14:textId="77777777" w:rsidR="00B26296" w:rsidRPr="00014CDC" w:rsidRDefault="00B26296" w:rsidP="00B26296">
            <w:pPr>
              <w:spacing w:after="0" w:line="240" w:lineRule="auto"/>
              <w:jc w:val="center"/>
              <w:rPr>
                <w:rFonts w:ascii="Times New Roman" w:eastAsia="Times New Roman" w:hAnsi="Times New Roman" w:cs="Times New Roman"/>
                <w:sz w:val="24"/>
                <w:szCs w:val="24"/>
                <w:lang w:val="el-GR" w:eastAsia="el-GR"/>
              </w:rPr>
            </w:pPr>
          </w:p>
        </w:tc>
        <w:tc>
          <w:tcPr>
            <w:tcW w:w="1952" w:type="dxa"/>
            <w:vAlign w:val="center"/>
          </w:tcPr>
          <w:p w14:paraId="40A7D241" w14:textId="77777777" w:rsidR="00B26296" w:rsidRPr="00014CDC" w:rsidRDefault="00B26296" w:rsidP="00B26296">
            <w:pPr>
              <w:spacing w:after="0" w:line="240" w:lineRule="auto"/>
              <w:rPr>
                <w:rFonts w:ascii="Times New Roman" w:eastAsia="Times New Roman" w:hAnsi="Times New Roman" w:cs="Times New Roman"/>
                <w:sz w:val="24"/>
                <w:szCs w:val="24"/>
                <w:lang w:val="el-GR" w:eastAsia="el-GR"/>
              </w:rPr>
            </w:pPr>
          </w:p>
        </w:tc>
        <w:tc>
          <w:tcPr>
            <w:tcW w:w="2236" w:type="dxa"/>
            <w:vAlign w:val="center"/>
          </w:tcPr>
          <w:p w14:paraId="0139D4B8" w14:textId="77777777" w:rsidR="00B26296" w:rsidRPr="00014CDC" w:rsidRDefault="00B26296" w:rsidP="00B26296">
            <w:pPr>
              <w:spacing w:after="0" w:line="240" w:lineRule="auto"/>
              <w:rPr>
                <w:rFonts w:ascii="Times New Roman" w:eastAsia="Times New Roman" w:hAnsi="Times New Roman" w:cs="Times New Roman"/>
                <w:sz w:val="20"/>
                <w:szCs w:val="20"/>
                <w:lang w:val="el-GR" w:eastAsia="el-GR"/>
              </w:rPr>
            </w:pPr>
          </w:p>
        </w:tc>
        <w:tc>
          <w:tcPr>
            <w:tcW w:w="3778" w:type="dxa"/>
            <w:vAlign w:val="center"/>
          </w:tcPr>
          <w:p w14:paraId="22A246CD" w14:textId="718F211E" w:rsidR="00B26296" w:rsidRPr="00410FAD" w:rsidRDefault="00B26296" w:rsidP="00B26296">
            <w:pPr>
              <w:spacing w:after="0" w:line="240" w:lineRule="auto"/>
              <w:jc w:val="center"/>
              <w:rPr>
                <w:rFonts w:ascii="Times New Roman" w:eastAsia="Times New Roman" w:hAnsi="Times New Roman" w:cs="Times New Roman"/>
                <w:sz w:val="20"/>
                <w:szCs w:val="20"/>
                <w:lang w:val="el-GR" w:eastAsia="el-GR"/>
              </w:rPr>
            </w:pPr>
            <w:r>
              <w:rPr>
                <w:rFonts w:ascii="Times New Roman" w:eastAsia="Times New Roman" w:hAnsi="Times New Roman" w:cs="Times New Roman"/>
                <w:sz w:val="20"/>
                <w:szCs w:val="20"/>
                <w:lang w:val="el-GR" w:eastAsia="el-GR"/>
              </w:rPr>
              <w:t>(σύμφωνα με τις προδιαγραφές του παραρτήματος Α)</w:t>
            </w:r>
          </w:p>
        </w:tc>
      </w:tr>
      <w:tr w:rsidR="00B26296" w:rsidRPr="0038180F" w14:paraId="24145A21" w14:textId="77777777" w:rsidTr="00B26296">
        <w:trPr>
          <w:tblCellSpacing w:w="15" w:type="dxa"/>
        </w:trPr>
        <w:tc>
          <w:tcPr>
            <w:tcW w:w="395" w:type="dxa"/>
            <w:vAlign w:val="center"/>
          </w:tcPr>
          <w:p w14:paraId="410EF92C" w14:textId="7E52EC8F" w:rsidR="00B26296" w:rsidRDefault="00B26296" w:rsidP="00B26296">
            <w:pPr>
              <w:spacing w:after="0" w:line="240" w:lineRule="auto"/>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lastRenderedPageBreak/>
              <w:t>14</w:t>
            </w:r>
          </w:p>
        </w:tc>
        <w:tc>
          <w:tcPr>
            <w:tcW w:w="4075" w:type="dxa"/>
            <w:vAlign w:val="center"/>
          </w:tcPr>
          <w:p w14:paraId="7679EF10" w14:textId="0CACC600" w:rsidR="00B26296" w:rsidRDefault="00B26296" w:rsidP="00B26296">
            <w:pPr>
              <w:spacing w:after="0" w:line="240" w:lineRule="auto"/>
              <w:rPr>
                <w:rFonts w:ascii="Times New Roman" w:eastAsia="Times New Roman" w:hAnsi="Times New Roman" w:cs="Times New Roman"/>
                <w:sz w:val="20"/>
                <w:szCs w:val="20"/>
                <w:lang w:val="el-GR" w:eastAsia="el-GR"/>
              </w:rPr>
            </w:pPr>
            <w:r>
              <w:rPr>
                <w:rFonts w:ascii="Times New Roman" w:eastAsia="Times New Roman" w:hAnsi="Times New Roman" w:cs="Times New Roman"/>
                <w:sz w:val="20"/>
                <w:szCs w:val="20"/>
                <w:lang w:val="el-GR" w:eastAsia="el-GR"/>
              </w:rPr>
              <w:t xml:space="preserve">ΑΠΕΓΚΑΤΑΣΤΑΣΗ ΠΑΛΑΙΑΣ ΠΟΡΤΑΣ </w:t>
            </w:r>
          </w:p>
        </w:tc>
        <w:tc>
          <w:tcPr>
            <w:tcW w:w="962" w:type="dxa"/>
            <w:vAlign w:val="center"/>
          </w:tcPr>
          <w:p w14:paraId="3ED53019" w14:textId="77777777" w:rsidR="00B26296" w:rsidRPr="00014CDC" w:rsidRDefault="00B26296" w:rsidP="00B26296">
            <w:pPr>
              <w:spacing w:after="0" w:line="240" w:lineRule="auto"/>
              <w:jc w:val="center"/>
              <w:rPr>
                <w:rFonts w:ascii="Times New Roman" w:eastAsia="Times New Roman" w:hAnsi="Times New Roman" w:cs="Times New Roman"/>
                <w:sz w:val="24"/>
                <w:szCs w:val="24"/>
                <w:lang w:val="el-GR" w:eastAsia="el-GR"/>
              </w:rPr>
            </w:pPr>
          </w:p>
        </w:tc>
        <w:tc>
          <w:tcPr>
            <w:tcW w:w="1952" w:type="dxa"/>
            <w:vAlign w:val="center"/>
          </w:tcPr>
          <w:p w14:paraId="13A30F85" w14:textId="77777777" w:rsidR="00B26296" w:rsidRPr="00014CDC" w:rsidRDefault="00B26296" w:rsidP="00B26296">
            <w:pPr>
              <w:spacing w:after="0" w:line="240" w:lineRule="auto"/>
              <w:rPr>
                <w:rFonts w:ascii="Times New Roman" w:eastAsia="Times New Roman" w:hAnsi="Times New Roman" w:cs="Times New Roman"/>
                <w:sz w:val="24"/>
                <w:szCs w:val="24"/>
                <w:lang w:val="el-GR" w:eastAsia="el-GR"/>
              </w:rPr>
            </w:pPr>
          </w:p>
        </w:tc>
        <w:tc>
          <w:tcPr>
            <w:tcW w:w="2236" w:type="dxa"/>
            <w:vAlign w:val="center"/>
          </w:tcPr>
          <w:p w14:paraId="71970C06" w14:textId="77777777" w:rsidR="00B26296" w:rsidRPr="00014CDC" w:rsidRDefault="00B26296" w:rsidP="00B26296">
            <w:pPr>
              <w:spacing w:after="0" w:line="240" w:lineRule="auto"/>
              <w:rPr>
                <w:rFonts w:ascii="Times New Roman" w:eastAsia="Times New Roman" w:hAnsi="Times New Roman" w:cs="Times New Roman"/>
                <w:sz w:val="20"/>
                <w:szCs w:val="20"/>
                <w:lang w:val="el-GR" w:eastAsia="el-GR"/>
              </w:rPr>
            </w:pPr>
          </w:p>
        </w:tc>
        <w:tc>
          <w:tcPr>
            <w:tcW w:w="3778" w:type="dxa"/>
            <w:vAlign w:val="center"/>
          </w:tcPr>
          <w:p w14:paraId="4AB5308C" w14:textId="5B34A54C" w:rsidR="00B26296" w:rsidRPr="00410FAD" w:rsidRDefault="00B26296" w:rsidP="00B26296">
            <w:pPr>
              <w:spacing w:after="0" w:line="240" w:lineRule="auto"/>
              <w:jc w:val="center"/>
              <w:rPr>
                <w:rFonts w:ascii="Times New Roman" w:eastAsia="Times New Roman" w:hAnsi="Times New Roman" w:cs="Times New Roman"/>
                <w:sz w:val="20"/>
                <w:szCs w:val="20"/>
                <w:lang w:val="el-GR" w:eastAsia="el-GR"/>
              </w:rPr>
            </w:pPr>
            <w:r>
              <w:rPr>
                <w:rFonts w:ascii="Times New Roman" w:eastAsia="Times New Roman" w:hAnsi="Times New Roman" w:cs="Times New Roman"/>
                <w:sz w:val="20"/>
                <w:szCs w:val="20"/>
                <w:lang w:val="el-GR" w:eastAsia="el-GR"/>
              </w:rPr>
              <w:t>(σύμφωνα με τις προδιαγραφές του παραρτήματος Α)</w:t>
            </w:r>
          </w:p>
        </w:tc>
      </w:tr>
      <w:tr w:rsidR="00B26296" w:rsidRPr="0038180F" w14:paraId="19F006A6" w14:textId="2EA76B64" w:rsidTr="00B26296">
        <w:trPr>
          <w:tblCellSpacing w:w="15" w:type="dxa"/>
        </w:trPr>
        <w:tc>
          <w:tcPr>
            <w:tcW w:w="7474" w:type="dxa"/>
            <w:gridSpan w:val="4"/>
            <w:vAlign w:val="center"/>
          </w:tcPr>
          <w:p w14:paraId="2E3EE1A3" w14:textId="609AA7D8" w:rsidR="00B26296" w:rsidRPr="00B26296" w:rsidRDefault="00B26296" w:rsidP="00014CDC">
            <w:pPr>
              <w:spacing w:after="0" w:line="240" w:lineRule="auto"/>
              <w:jc w:val="right"/>
              <w:rPr>
                <w:rFonts w:ascii="Times New Roman" w:eastAsia="Times New Roman" w:hAnsi="Times New Roman" w:cs="Times New Roman"/>
                <w:sz w:val="20"/>
                <w:szCs w:val="20"/>
                <w:lang w:val="el-GR" w:eastAsia="el-GR"/>
              </w:rPr>
            </w:pPr>
            <w:r w:rsidRPr="00B26296">
              <w:rPr>
                <w:rFonts w:ascii="Times New Roman" w:hAnsi="Times New Roman" w:cs="Times New Roman"/>
                <w:b/>
                <w:bCs/>
                <w:color w:val="000000"/>
                <w:sz w:val="20"/>
                <w:szCs w:val="20"/>
                <w:lang w:val="el-GR"/>
              </w:rPr>
              <w:t>ΣΥΝΟΛΙΚΟ ΠΡΟΣΦΕΡΟΜΕΝΟ ΤΙΜΗΜΑ (€) μη συμπεριλαμβανομένου ΦΠΑ</w:t>
            </w:r>
          </w:p>
        </w:tc>
        <w:tc>
          <w:tcPr>
            <w:tcW w:w="6044" w:type="dxa"/>
            <w:gridSpan w:val="2"/>
            <w:vAlign w:val="center"/>
          </w:tcPr>
          <w:p w14:paraId="67CFB0F8" w14:textId="77777777" w:rsidR="00B26296" w:rsidRPr="00B26296" w:rsidRDefault="00B26296" w:rsidP="00014CDC">
            <w:pPr>
              <w:spacing w:after="0" w:line="240" w:lineRule="auto"/>
              <w:rPr>
                <w:rFonts w:ascii="Times New Roman" w:eastAsia="Times New Roman" w:hAnsi="Times New Roman" w:cs="Times New Roman"/>
                <w:sz w:val="28"/>
                <w:szCs w:val="28"/>
                <w:lang w:val="el-GR" w:eastAsia="el-GR"/>
              </w:rPr>
            </w:pPr>
          </w:p>
        </w:tc>
      </w:tr>
    </w:tbl>
    <w:p w14:paraId="4A8F0C3D" w14:textId="2E651B4B" w:rsidR="005B451C" w:rsidRDefault="007A2ED2" w:rsidP="00481ECA">
      <w:pPr>
        <w:pStyle w:val="Default"/>
        <w:ind w:left="426" w:right="939"/>
        <w:rPr>
          <w:sz w:val="16"/>
          <w:szCs w:val="16"/>
          <w:lang w:val="el-GR"/>
        </w:rPr>
      </w:pPr>
      <w:r w:rsidRPr="00B26296">
        <w:rPr>
          <w:sz w:val="18"/>
          <w:szCs w:val="18"/>
          <w:lang w:val="el-GR"/>
        </w:rPr>
        <w:t>*Για τη διευκόλυνση των υποψηφίων αναδόχων, το πινάκιο αποστέλλεται σε επεξεργάσιμη μορφή (αρχείο WORD), προκειμένου να δύνανται, εφόσον το επιθυμούν, να το προσαρμόσουν στον τρόπο υποβολής της προσφοράς τους</w:t>
      </w:r>
      <w:r w:rsidRPr="007A2ED2">
        <w:rPr>
          <w:sz w:val="16"/>
          <w:szCs w:val="16"/>
          <w:lang w:val="el-GR"/>
        </w:rPr>
        <w:t>.</w:t>
      </w:r>
    </w:p>
    <w:p w14:paraId="77D4D898" w14:textId="3B0A15D5" w:rsidR="00B26296" w:rsidRDefault="00B26296" w:rsidP="00481ECA">
      <w:pPr>
        <w:pStyle w:val="Default"/>
        <w:ind w:left="426" w:right="939"/>
        <w:rPr>
          <w:sz w:val="16"/>
          <w:szCs w:val="16"/>
          <w:lang w:val="el-GR"/>
        </w:rPr>
      </w:pPr>
      <w:r>
        <w:rPr>
          <w:sz w:val="16"/>
          <w:szCs w:val="16"/>
          <w:lang w:val="el-GR"/>
        </w:rPr>
        <w:t xml:space="preserve">**Ο Υποψήφιος ανάδοχος πρέπει να λάβει υπόψη το ΠΑΡΑΡΤΗΜΑ Α τεχνικών προδιαγραφών και τη δυνατότητα του για αυτοψία του χώρου πριν την υποβολή της προσφοράς του. </w:t>
      </w:r>
    </w:p>
    <w:p w14:paraId="4AE98A39" w14:textId="2BB24706" w:rsidR="00B26296" w:rsidRPr="002B55F0" w:rsidRDefault="00B26296" w:rsidP="00481ECA">
      <w:pPr>
        <w:pStyle w:val="Default"/>
        <w:ind w:left="426" w:right="939"/>
        <w:rPr>
          <w:sz w:val="16"/>
          <w:szCs w:val="16"/>
          <w:lang w:val="el-GR"/>
        </w:rPr>
      </w:pPr>
    </w:p>
    <w:p w14:paraId="649573BB" w14:textId="77777777" w:rsidR="00B26296" w:rsidRPr="005B5963" w:rsidRDefault="00B26296" w:rsidP="005B451C">
      <w:pPr>
        <w:pStyle w:val="Default"/>
        <w:ind w:left="3600"/>
        <w:rPr>
          <w:b/>
          <w:bCs/>
          <w:szCs w:val="23"/>
          <w:lang w:val="el-GR"/>
        </w:rPr>
      </w:pPr>
    </w:p>
    <w:p w14:paraId="63A3F0ED" w14:textId="77777777" w:rsidR="007A2ED2" w:rsidRDefault="007A2ED2" w:rsidP="007A2ED2">
      <w:pPr>
        <w:pStyle w:val="Default"/>
        <w:rPr>
          <w:b/>
          <w:bCs/>
          <w:szCs w:val="23"/>
          <w:lang w:val="el-GR"/>
        </w:rPr>
      </w:pPr>
    </w:p>
    <w:p w14:paraId="021E0C53" w14:textId="77777777" w:rsidR="007A2ED2" w:rsidRDefault="007A2ED2" w:rsidP="000521DD">
      <w:pPr>
        <w:pStyle w:val="Default"/>
        <w:ind w:left="3600"/>
        <w:jc w:val="center"/>
        <w:rPr>
          <w:b/>
          <w:bCs/>
          <w:szCs w:val="23"/>
          <w:lang w:val="el-GR"/>
        </w:rPr>
      </w:pPr>
    </w:p>
    <w:p w14:paraId="1DFE9C19" w14:textId="235EACF6" w:rsidR="00392FBE" w:rsidRDefault="000521DD" w:rsidP="000521DD">
      <w:pPr>
        <w:pStyle w:val="Default"/>
        <w:ind w:left="3600"/>
        <w:jc w:val="center"/>
        <w:rPr>
          <w:b/>
          <w:bCs/>
          <w:szCs w:val="23"/>
          <w:lang w:val="el-GR"/>
        </w:rPr>
      </w:pPr>
      <w:r w:rsidRPr="00612CB2">
        <w:rPr>
          <w:b/>
          <w:bCs/>
          <w:szCs w:val="23"/>
          <w:lang w:val="el-GR"/>
        </w:rPr>
        <w:t xml:space="preserve">Συνολικό κόστος ολογράφως: </w:t>
      </w:r>
    </w:p>
    <w:p w14:paraId="4AFC870B" w14:textId="77777777" w:rsidR="00392FBE" w:rsidRDefault="00392FBE" w:rsidP="000521DD">
      <w:pPr>
        <w:pStyle w:val="Default"/>
        <w:ind w:left="3600"/>
        <w:jc w:val="center"/>
        <w:rPr>
          <w:b/>
          <w:bCs/>
          <w:szCs w:val="23"/>
          <w:lang w:val="el-GR"/>
        </w:rPr>
      </w:pPr>
    </w:p>
    <w:p w14:paraId="20361A2A" w14:textId="77777777" w:rsidR="00392FBE" w:rsidRDefault="00392FBE" w:rsidP="000521DD">
      <w:pPr>
        <w:pStyle w:val="Default"/>
        <w:ind w:left="3600"/>
        <w:jc w:val="center"/>
        <w:rPr>
          <w:b/>
          <w:bCs/>
          <w:szCs w:val="23"/>
          <w:lang w:val="el-GR"/>
        </w:rPr>
      </w:pPr>
    </w:p>
    <w:p w14:paraId="15ABAECC" w14:textId="54D5915A" w:rsidR="000521DD" w:rsidRDefault="000521DD" w:rsidP="000521DD">
      <w:pPr>
        <w:pStyle w:val="Default"/>
        <w:ind w:left="3600"/>
        <w:jc w:val="center"/>
        <w:rPr>
          <w:b/>
          <w:bCs/>
          <w:sz w:val="23"/>
          <w:szCs w:val="23"/>
          <w:lang w:val="el-GR"/>
        </w:rPr>
      </w:pPr>
      <w:r w:rsidRPr="00612CB2">
        <w:rPr>
          <w:b/>
          <w:bCs/>
          <w:sz w:val="23"/>
          <w:szCs w:val="23"/>
          <w:lang w:val="el-GR"/>
        </w:rPr>
        <w:t>…………………………………………………</w:t>
      </w:r>
      <w:r>
        <w:rPr>
          <w:b/>
          <w:bCs/>
          <w:sz w:val="23"/>
          <w:szCs w:val="23"/>
          <w:lang w:val="el-GR"/>
        </w:rPr>
        <w:t>.</w:t>
      </w:r>
      <w:r w:rsidRPr="00612CB2">
        <w:rPr>
          <w:b/>
          <w:bCs/>
          <w:sz w:val="23"/>
          <w:szCs w:val="23"/>
          <w:lang w:val="el-GR"/>
        </w:rPr>
        <w:t xml:space="preserve"> </w:t>
      </w:r>
    </w:p>
    <w:p w14:paraId="765D8A58" w14:textId="5485A9B2" w:rsidR="000521DD" w:rsidRDefault="000521DD" w:rsidP="000521DD">
      <w:pPr>
        <w:pStyle w:val="Default"/>
        <w:jc w:val="right"/>
        <w:rPr>
          <w:b/>
          <w:bCs/>
          <w:sz w:val="23"/>
          <w:szCs w:val="23"/>
          <w:lang w:val="el-GR"/>
        </w:rPr>
      </w:pPr>
    </w:p>
    <w:p w14:paraId="24E66561" w14:textId="77777777" w:rsidR="00B26296" w:rsidRDefault="00B26296" w:rsidP="000521DD">
      <w:pPr>
        <w:pStyle w:val="Default"/>
        <w:jc w:val="right"/>
        <w:rPr>
          <w:b/>
          <w:bCs/>
          <w:sz w:val="23"/>
          <w:szCs w:val="23"/>
          <w:lang w:val="el-GR"/>
        </w:rPr>
      </w:pPr>
    </w:p>
    <w:tbl>
      <w:tblPr>
        <w:tblStyle w:val="TableGrid"/>
        <w:tblW w:w="481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tblGrid>
      <w:tr w:rsidR="00C55D62" w14:paraId="561B8ED2" w14:textId="77777777" w:rsidTr="00383A49">
        <w:trPr>
          <w:trHeight w:val="371"/>
          <w:jc w:val="right"/>
        </w:trPr>
        <w:tc>
          <w:tcPr>
            <w:tcW w:w="2405" w:type="dxa"/>
          </w:tcPr>
          <w:p w14:paraId="7FC38589" w14:textId="6BC31875" w:rsidR="00C55D62" w:rsidRPr="00C55D62" w:rsidRDefault="00383A49" w:rsidP="002B55F0">
            <w:pPr>
              <w:ind w:right="-951"/>
              <w:rPr>
                <w:b/>
                <w:bCs/>
                <w:sz w:val="24"/>
                <w:szCs w:val="24"/>
              </w:rPr>
            </w:pPr>
            <w:r>
              <w:rPr>
                <w:b/>
                <w:bCs/>
                <w:sz w:val="24"/>
                <w:szCs w:val="24"/>
                <w:lang w:val="el-GR"/>
              </w:rPr>
              <w:t xml:space="preserve">   </w:t>
            </w:r>
            <w:proofErr w:type="spellStart"/>
            <w:r w:rsidRPr="00383A49">
              <w:rPr>
                <w:b/>
                <w:bCs/>
                <w:sz w:val="24"/>
                <w:szCs w:val="24"/>
              </w:rPr>
              <w:t>Ημερομηνί</w:t>
            </w:r>
            <w:proofErr w:type="spellEnd"/>
            <w:r w:rsidRPr="00383A49">
              <w:rPr>
                <w:b/>
                <w:bCs/>
                <w:sz w:val="24"/>
                <w:szCs w:val="24"/>
              </w:rPr>
              <w:t>α</w:t>
            </w:r>
            <w:r w:rsidR="00C55D62" w:rsidRPr="00C55D62">
              <w:rPr>
                <w:b/>
                <w:bCs/>
                <w:sz w:val="24"/>
                <w:szCs w:val="24"/>
              </w:rPr>
              <w:t>:</w:t>
            </w:r>
          </w:p>
        </w:tc>
        <w:tc>
          <w:tcPr>
            <w:tcW w:w="2410" w:type="dxa"/>
          </w:tcPr>
          <w:p w14:paraId="0AE6DF92" w14:textId="77777777" w:rsidR="00C55D62" w:rsidRDefault="00C55D62" w:rsidP="002B55F0">
            <w:pPr>
              <w:ind w:right="-951"/>
              <w:rPr>
                <w:lang w:val="el-GR"/>
              </w:rPr>
            </w:pPr>
          </w:p>
        </w:tc>
      </w:tr>
      <w:tr w:rsidR="00C55D62" w14:paraId="264DF9BC" w14:textId="77777777" w:rsidTr="00383A49">
        <w:trPr>
          <w:trHeight w:val="365"/>
          <w:jc w:val="right"/>
        </w:trPr>
        <w:tc>
          <w:tcPr>
            <w:tcW w:w="2405" w:type="dxa"/>
          </w:tcPr>
          <w:p w14:paraId="7A4303A0" w14:textId="5EF63883" w:rsidR="00C55D62" w:rsidRPr="00C55D62" w:rsidRDefault="00383A49" w:rsidP="002B55F0">
            <w:pPr>
              <w:ind w:right="-951"/>
              <w:rPr>
                <w:b/>
                <w:bCs/>
                <w:sz w:val="24"/>
                <w:szCs w:val="24"/>
              </w:rPr>
            </w:pPr>
            <w:r>
              <w:rPr>
                <w:b/>
                <w:bCs/>
                <w:sz w:val="24"/>
                <w:szCs w:val="24"/>
              </w:rPr>
              <w:t xml:space="preserve">O </w:t>
            </w:r>
            <w:r>
              <w:rPr>
                <w:b/>
                <w:bCs/>
                <w:sz w:val="24"/>
                <w:szCs w:val="24"/>
                <w:lang w:val="el-GR"/>
              </w:rPr>
              <w:t>Προσφέρων</w:t>
            </w:r>
            <w:r w:rsidR="00C55D62" w:rsidRPr="00C55D62">
              <w:rPr>
                <w:b/>
                <w:bCs/>
                <w:sz w:val="24"/>
                <w:szCs w:val="24"/>
              </w:rPr>
              <w:t>:</w:t>
            </w:r>
          </w:p>
        </w:tc>
        <w:tc>
          <w:tcPr>
            <w:tcW w:w="2410" w:type="dxa"/>
          </w:tcPr>
          <w:p w14:paraId="77EEFC32" w14:textId="77777777" w:rsidR="00C55D62" w:rsidRDefault="00C55D62" w:rsidP="002B55F0">
            <w:pPr>
              <w:ind w:right="-951"/>
              <w:rPr>
                <w:lang w:val="el-GR"/>
              </w:rPr>
            </w:pPr>
          </w:p>
        </w:tc>
      </w:tr>
      <w:tr w:rsidR="00383A49" w14:paraId="116F5CCC" w14:textId="77777777" w:rsidTr="00383A49">
        <w:trPr>
          <w:trHeight w:val="345"/>
          <w:jc w:val="right"/>
        </w:trPr>
        <w:tc>
          <w:tcPr>
            <w:tcW w:w="4815" w:type="dxa"/>
            <w:gridSpan w:val="2"/>
          </w:tcPr>
          <w:p w14:paraId="15A260FC" w14:textId="05B1DC94" w:rsidR="00383A49" w:rsidRDefault="00383A49" w:rsidP="00383A49">
            <w:pPr>
              <w:ind w:right="-951"/>
              <w:jc w:val="center"/>
              <w:rPr>
                <w:lang w:val="el-GR"/>
              </w:rPr>
            </w:pPr>
            <w:r w:rsidRPr="00383A49">
              <w:rPr>
                <w:sz w:val="24"/>
                <w:szCs w:val="24"/>
                <w:lang w:val="el-GR"/>
              </w:rPr>
              <w:t>(Σφραγίδα και Υπογραφή</w:t>
            </w:r>
            <w:r>
              <w:rPr>
                <w:b/>
                <w:bCs/>
                <w:sz w:val="24"/>
                <w:szCs w:val="24"/>
                <w:lang w:val="el-GR"/>
              </w:rPr>
              <w:t>)</w:t>
            </w:r>
          </w:p>
        </w:tc>
      </w:tr>
    </w:tbl>
    <w:p w14:paraId="68B5538B" w14:textId="77777777" w:rsidR="00C55D62" w:rsidRDefault="00C55D62" w:rsidP="00383A49">
      <w:pPr>
        <w:ind w:right="-951"/>
        <w:rPr>
          <w:lang w:val="el-GR"/>
        </w:rPr>
      </w:pPr>
    </w:p>
    <w:p w14:paraId="03F6A0C4" w14:textId="0AEE07FE" w:rsidR="002B55F0" w:rsidRPr="002B55F0" w:rsidRDefault="002B55F0" w:rsidP="00481ECA">
      <w:pPr>
        <w:ind w:left="426" w:right="939"/>
        <w:rPr>
          <w:lang w:val="el-GR"/>
        </w:rPr>
      </w:pPr>
      <w:r w:rsidRPr="002B55F0">
        <w:rPr>
          <w:lang w:val="el-GR"/>
        </w:rPr>
        <w:t>Δηλώνουμε ότι :</w:t>
      </w:r>
    </w:p>
    <w:p w14:paraId="0E0B31BC" w14:textId="72C19839" w:rsidR="007A2ED2" w:rsidRDefault="002B55F0" w:rsidP="0038180F">
      <w:pPr>
        <w:ind w:left="426" w:right="939"/>
        <w:rPr>
          <w:lang w:val="el-GR"/>
        </w:rPr>
      </w:pPr>
      <w:r w:rsidRPr="002B55F0">
        <w:rPr>
          <w:lang w:val="el-GR"/>
        </w:rPr>
        <w:t>(α) Στο προσφερόμενο τίμημα περιλαμβάνονται οι υπέρ τρίτων κρατήσεις, ως και κάθε άλλη επιβάρυνση, σύμφωνα με τη κείμενη νομοθεσία, για την παράδοση του αγαθού στον τόπο και με τον τρόπο που προβλέπεται στην παρούσα και στη σχετική σύμβαση που θα υπογραφεί.</w:t>
      </w:r>
    </w:p>
    <w:p w14:paraId="4B57726E" w14:textId="17E02C2B" w:rsidR="002B55F0" w:rsidRPr="002B55F0" w:rsidRDefault="002B55F0" w:rsidP="00481ECA">
      <w:pPr>
        <w:ind w:left="426" w:right="939"/>
        <w:rPr>
          <w:lang w:val="el-GR"/>
        </w:rPr>
      </w:pPr>
      <w:r w:rsidRPr="002B55F0">
        <w:rPr>
          <w:lang w:val="el-GR"/>
        </w:rPr>
        <w:t xml:space="preserve">(β) Το προσφερόμενο τίμημα είναι σταθερό καθ’ όλη τη διάρκεια της σύμβασης και δεν αναπροσαρμόζεται. </w:t>
      </w:r>
    </w:p>
    <w:p w14:paraId="74CDCD6F" w14:textId="77777777" w:rsidR="002B55F0" w:rsidRPr="002B55F0" w:rsidRDefault="002B55F0" w:rsidP="00481ECA">
      <w:pPr>
        <w:ind w:left="426" w:right="939"/>
        <w:rPr>
          <w:lang w:val="el-GR"/>
        </w:rPr>
      </w:pPr>
      <w:r w:rsidRPr="002B55F0">
        <w:rPr>
          <w:lang w:val="el-GR"/>
        </w:rPr>
        <w:t>(γ) Στο προσφερόμενο τίμημα δεν συμπεριλαμβάνεται ο αναλογών Φ.Π.Α.</w:t>
      </w:r>
    </w:p>
    <w:p w14:paraId="164F159C" w14:textId="77777777" w:rsidR="002B55F0" w:rsidRPr="002B55F0" w:rsidRDefault="002B55F0" w:rsidP="00481ECA">
      <w:pPr>
        <w:ind w:left="426" w:right="939"/>
        <w:rPr>
          <w:lang w:val="el-GR"/>
        </w:rPr>
      </w:pPr>
      <w:r w:rsidRPr="002B55F0">
        <w:rPr>
          <w:lang w:val="el-GR"/>
        </w:rPr>
        <w:lastRenderedPageBreak/>
        <w:t>(δ) Στο προσφερόμενο τίμημα περιλαμβάνονται όλα τα τυχόν έξοδα μας</w:t>
      </w:r>
    </w:p>
    <w:p w14:paraId="72FCC5EE" w14:textId="77777777" w:rsidR="002B55F0" w:rsidRPr="002B55F0" w:rsidRDefault="002B55F0" w:rsidP="00481ECA">
      <w:pPr>
        <w:ind w:left="426" w:right="939"/>
        <w:rPr>
          <w:lang w:val="el-GR"/>
        </w:rPr>
      </w:pPr>
      <w:r w:rsidRPr="002B55F0">
        <w:rPr>
          <w:lang w:val="el-GR"/>
        </w:rPr>
        <w:t>(ε) Η οικονομική μας προσφορά ισχύει για περίοδο δύο (2) μηνών, αρχής γενομένης από την επομένη της καταληκτικής ημερομηνίας υποβολής προσφορών.</w:t>
      </w:r>
    </w:p>
    <w:p w14:paraId="66422781" w14:textId="4DEDE354" w:rsidR="002B55F0" w:rsidRPr="002B55F0" w:rsidRDefault="002B55F0" w:rsidP="00481ECA">
      <w:pPr>
        <w:ind w:left="426" w:right="939"/>
        <w:rPr>
          <w:lang w:val="el-GR"/>
        </w:rPr>
      </w:pPr>
      <w:r w:rsidRPr="002B55F0">
        <w:rPr>
          <w:lang w:val="el-GR"/>
        </w:rPr>
        <w:t>(</w:t>
      </w:r>
      <w:proofErr w:type="spellStart"/>
      <w:r w:rsidRPr="002B55F0">
        <w:rPr>
          <w:lang w:val="el-GR"/>
        </w:rPr>
        <w:t>στ</w:t>
      </w:r>
      <w:proofErr w:type="spellEnd"/>
      <w:r w:rsidRPr="002B55F0">
        <w:rPr>
          <w:lang w:val="el-GR"/>
        </w:rPr>
        <w:t>) Χρόνος παράδοσης</w:t>
      </w:r>
      <w:r w:rsidR="00383A49">
        <w:rPr>
          <w:lang w:val="el-GR"/>
        </w:rPr>
        <w:t xml:space="preserve"> και υλοποίησης της προμήθειας</w:t>
      </w:r>
      <w:r w:rsidRPr="002B55F0">
        <w:rPr>
          <w:lang w:val="el-GR"/>
        </w:rPr>
        <w:t>: ………………………………</w:t>
      </w:r>
    </w:p>
    <w:p w14:paraId="1CEC6D6C" w14:textId="5C202F2D" w:rsidR="00F042DF" w:rsidRDefault="002B55F0" w:rsidP="00481ECA">
      <w:pPr>
        <w:ind w:left="426" w:right="939"/>
        <w:rPr>
          <w:lang w:val="el-GR"/>
        </w:rPr>
      </w:pPr>
      <w:r w:rsidRPr="002B55F0">
        <w:rPr>
          <w:lang w:val="el-GR"/>
        </w:rPr>
        <w:t xml:space="preserve">(ζ) </w:t>
      </w:r>
      <w:r w:rsidR="004620E0">
        <w:rPr>
          <w:lang w:val="el-GR"/>
        </w:rPr>
        <w:t>Η προσφερόμενη προμήθεια</w:t>
      </w:r>
      <w:r w:rsidRPr="002B55F0">
        <w:rPr>
          <w:lang w:val="el-GR"/>
        </w:rPr>
        <w:t xml:space="preserve"> θα συνοδεύεται από εγγύηση </w:t>
      </w:r>
      <w:r w:rsidR="004620E0">
        <w:rPr>
          <w:lang w:val="el-GR"/>
        </w:rPr>
        <w:t xml:space="preserve">τουλάχιστον </w:t>
      </w:r>
      <w:r w:rsidRPr="002B55F0">
        <w:rPr>
          <w:lang w:val="el-GR"/>
        </w:rPr>
        <w:t>δυο (2) έτη από την ημέρα της παράδοσης των αγαθών στις εγκαταστάσεις της ΕΑΒ</w:t>
      </w:r>
      <w:r w:rsidR="004620E0">
        <w:rPr>
          <w:lang w:val="el-GR"/>
        </w:rPr>
        <w:t xml:space="preserve"> και με βάση όσα ορίζονται στο ΠΑΡΑΡΤΗΜΑ Α. </w:t>
      </w:r>
    </w:p>
    <w:p w14:paraId="34052714" w14:textId="77777777" w:rsidR="007D42D5" w:rsidRPr="000521DD" w:rsidRDefault="007D42D5" w:rsidP="00481ECA">
      <w:pPr>
        <w:ind w:left="426" w:right="939"/>
        <w:jc w:val="both"/>
        <w:rPr>
          <w:lang w:val="el-GR"/>
        </w:rPr>
      </w:pPr>
      <w:bookmarkStart w:id="0" w:name="_Hlk210630988"/>
      <w:r w:rsidRPr="00CF1273">
        <w:rPr>
          <w:lang w:val="el-GR"/>
        </w:rPr>
        <w:t>(η) Ο προσφέρων δηλώνει ότι στην οικονομική του προσφορά έχει συμπεριλάβει όλα τα απαραίτητα εξαρτήματα, παρελκόμενα, υλικά και υπηρεσίες που απαιτούνται για την πλήρη, ασφαλή και άμεση λειτουργία του προσφερόμενου εξοπλισμού, ακόμη και αν αυτά δεν αναφέρονται ρητά στις τεχνικές προδιαγραφές ή στην παρούσα πρόσκληση.</w:t>
      </w:r>
      <w:r>
        <w:rPr>
          <w:lang w:val="el-GR"/>
        </w:rPr>
        <w:t xml:space="preserve"> </w:t>
      </w:r>
      <w:r w:rsidRPr="00CF1273">
        <w:rPr>
          <w:lang w:val="el-GR"/>
        </w:rPr>
        <w:t>Η ευθύνη για την πληρότητα και τη λειτουργικότητα του εξοπλισμού βαρύνει αποκλειστικά τον προμηθευτή.</w:t>
      </w:r>
      <w:bookmarkEnd w:id="0"/>
    </w:p>
    <w:p w14:paraId="59BECA0E" w14:textId="77777777" w:rsidR="007D42D5" w:rsidRPr="000521DD" w:rsidRDefault="007D42D5" w:rsidP="002B55F0">
      <w:pPr>
        <w:ind w:left="-993" w:right="-951"/>
        <w:rPr>
          <w:lang w:val="el-GR"/>
        </w:rPr>
      </w:pPr>
    </w:p>
    <w:sectPr w:rsidR="007D42D5" w:rsidRPr="000521DD" w:rsidSect="00B26296">
      <w:headerReference w:type="default" r:id="rId8"/>
      <w:pgSz w:w="16838" w:h="11906" w:orient="landscape"/>
      <w:pgMar w:top="1701" w:right="1440" w:bottom="1418"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B90DE" w14:textId="77777777" w:rsidR="009F032D" w:rsidRDefault="009F032D" w:rsidP="000521DD">
      <w:pPr>
        <w:spacing w:after="0" w:line="240" w:lineRule="auto"/>
      </w:pPr>
      <w:r>
        <w:separator/>
      </w:r>
    </w:p>
  </w:endnote>
  <w:endnote w:type="continuationSeparator" w:id="0">
    <w:p w14:paraId="721242B6" w14:textId="77777777" w:rsidR="009F032D" w:rsidRDefault="009F032D"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848AD" w14:textId="77777777" w:rsidR="009F032D" w:rsidRDefault="009F032D" w:rsidP="000521DD">
      <w:pPr>
        <w:spacing w:after="0" w:line="240" w:lineRule="auto"/>
      </w:pPr>
      <w:r>
        <w:separator/>
      </w:r>
    </w:p>
  </w:footnote>
  <w:footnote w:type="continuationSeparator" w:id="0">
    <w:p w14:paraId="1586B77C" w14:textId="77777777" w:rsidR="009F032D" w:rsidRDefault="009F032D"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B372" w14:textId="0378E315" w:rsidR="000521DD" w:rsidRDefault="000521DD" w:rsidP="00810C05">
    <w:pPr>
      <w:pStyle w:val="Header"/>
      <w:jc w:val="center"/>
      <w:rPr>
        <w:b/>
        <w:bCs/>
        <w:sz w:val="28"/>
        <w:szCs w:val="28"/>
        <w:lang w:val="el-GR"/>
      </w:rPr>
    </w:pPr>
    <w:r w:rsidRPr="002B55F0">
      <w:rPr>
        <w:b/>
        <w:bCs/>
        <w:noProof/>
        <w:sz w:val="28"/>
        <w:szCs w:val="28"/>
        <w:lang w:val="el-GR" w:eastAsia="el-GR"/>
      </w:rPr>
      <w:drawing>
        <wp:anchor distT="0" distB="0" distL="114300" distR="114300" simplePos="0" relativeHeight="251659264" behindDoc="0" locked="0" layoutInCell="1" allowOverlap="1" wp14:anchorId="72C7B6F3" wp14:editId="5196BC30">
          <wp:simplePos x="0" y="0"/>
          <wp:positionH relativeFrom="margin">
            <wp:posOffset>4200525</wp:posOffset>
          </wp:positionH>
          <wp:positionV relativeFrom="paragraph">
            <wp:posOffset>-373380</wp:posOffset>
          </wp:positionV>
          <wp:extent cx="762000" cy="553720"/>
          <wp:effectExtent l="0" t="0" r="0" b="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000"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0C05" w:rsidRPr="002B55F0">
      <w:rPr>
        <w:b/>
        <w:bCs/>
        <w:sz w:val="28"/>
        <w:szCs w:val="28"/>
        <w:lang w:val="el-GR"/>
      </w:rPr>
      <w:t>ΕΛΛΗΝΙΚΗ ΑΕΡΟΠΟΡΙΚΗ ΒΙΟΜΗΧΑΝΙΑ Α.Ε.</w:t>
    </w:r>
  </w:p>
  <w:p w14:paraId="4FAC51C1" w14:textId="48BE1976" w:rsidR="007A2ED2" w:rsidRPr="007A2ED2" w:rsidRDefault="007A2ED2" w:rsidP="007A2ED2">
    <w:pPr>
      <w:pStyle w:val="Default"/>
      <w:spacing w:before="120" w:after="120"/>
      <w:jc w:val="center"/>
      <w:rPr>
        <w:rFonts w:ascii="Times New Roman" w:hAnsi="Times New Roman" w:cs="Times New Roman"/>
        <w:b/>
        <w:bCs/>
        <w:sz w:val="23"/>
        <w:szCs w:val="23"/>
        <w:u w:val="single"/>
        <w:lang w:val="el-GR"/>
      </w:rPr>
    </w:pPr>
    <w:r w:rsidRPr="007A2ED2">
      <w:rPr>
        <w:rFonts w:ascii="Times New Roman" w:hAnsi="Times New Roman" w:cs="Times New Roman"/>
        <w:b/>
        <w:bCs/>
        <w:szCs w:val="23"/>
        <w:u w:val="single"/>
        <w:lang w:val="el-GR"/>
      </w:rPr>
      <w:t>ΠΑΡΑΡΤΗΜΑ «</w:t>
    </w:r>
    <w:r w:rsidR="006F2EF4">
      <w:rPr>
        <w:rFonts w:ascii="Times New Roman" w:hAnsi="Times New Roman" w:cs="Times New Roman"/>
        <w:b/>
        <w:bCs/>
        <w:szCs w:val="23"/>
        <w:u w:val="single"/>
        <w:lang w:val="el-GR"/>
      </w:rPr>
      <w:t>Β</w:t>
    </w:r>
    <w:r w:rsidRPr="007A2ED2">
      <w:rPr>
        <w:rFonts w:ascii="Times New Roman" w:hAnsi="Times New Roman" w:cs="Times New Roman"/>
        <w:b/>
        <w:bCs/>
        <w:szCs w:val="23"/>
        <w:u w:val="single"/>
        <w:lang w:val="el-GR"/>
      </w:rPr>
      <w:t>» ΥΠΟΔΕΙΓΜΑ ΟΙΚΟΝΟΜΙΚΗΣ ΠΡΟΣΦΟΡΑΣ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11DE3"/>
    <w:multiLevelType w:val="hybridMultilevel"/>
    <w:tmpl w:val="34D42AD8"/>
    <w:lvl w:ilvl="0" w:tplc="11F8DBE4">
      <w:start w:val="1"/>
      <w:numFmt w:val="decimal"/>
      <w:lvlText w:val="%1."/>
      <w:lvlJc w:val="left"/>
      <w:pPr>
        <w:ind w:left="785" w:hanging="360"/>
      </w:pPr>
      <w:rPr>
        <w:rFonts w:hint="default"/>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1" w15:restartNumberingAfterBreak="0">
    <w:nsid w:val="34B2533E"/>
    <w:multiLevelType w:val="hybridMultilevel"/>
    <w:tmpl w:val="DD3CD71E"/>
    <w:lvl w:ilvl="0" w:tplc="ACCA737C">
      <w:start w:val="1"/>
      <w:numFmt w:val="lowerLetter"/>
      <w:lvlText w:val="%1."/>
      <w:lvlJc w:val="left"/>
      <w:pPr>
        <w:ind w:left="1145" w:hanging="360"/>
      </w:pPr>
      <w:rPr>
        <w:rFonts w:hint="default"/>
      </w:r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2" w15:restartNumberingAfterBreak="0">
    <w:nsid w:val="3D4A73BB"/>
    <w:multiLevelType w:val="hybridMultilevel"/>
    <w:tmpl w:val="2C181846"/>
    <w:lvl w:ilvl="0" w:tplc="37EE1AB0">
      <w:start w:val="1"/>
      <w:numFmt w:val="lowerLetter"/>
      <w:lvlText w:val="%1."/>
      <w:lvlJc w:val="left"/>
      <w:pPr>
        <w:ind w:left="1145" w:hanging="360"/>
      </w:pPr>
      <w:rPr>
        <w:rFonts w:hint="default"/>
      </w:r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DD"/>
    <w:rsid w:val="00014CDC"/>
    <w:rsid w:val="0004766C"/>
    <w:rsid w:val="000521DD"/>
    <w:rsid w:val="00067ADD"/>
    <w:rsid w:val="00075A07"/>
    <w:rsid w:val="00076695"/>
    <w:rsid w:val="00094B12"/>
    <w:rsid w:val="000E6F79"/>
    <w:rsid w:val="00107884"/>
    <w:rsid w:val="0012250B"/>
    <w:rsid w:val="001303C0"/>
    <w:rsid w:val="00132979"/>
    <w:rsid w:val="001C6E07"/>
    <w:rsid w:val="001E7A46"/>
    <w:rsid w:val="00267E6C"/>
    <w:rsid w:val="00274197"/>
    <w:rsid w:val="002A6E3C"/>
    <w:rsid w:val="002A7619"/>
    <w:rsid w:val="002B55F0"/>
    <w:rsid w:val="002E22E2"/>
    <w:rsid w:val="002E6C5B"/>
    <w:rsid w:val="003232CF"/>
    <w:rsid w:val="0038180F"/>
    <w:rsid w:val="00383A49"/>
    <w:rsid w:val="00392FBE"/>
    <w:rsid w:val="00396D1E"/>
    <w:rsid w:val="003C1ED6"/>
    <w:rsid w:val="003D0115"/>
    <w:rsid w:val="003E5B6F"/>
    <w:rsid w:val="00410FAD"/>
    <w:rsid w:val="00436E95"/>
    <w:rsid w:val="0044191D"/>
    <w:rsid w:val="004620E0"/>
    <w:rsid w:val="004633FA"/>
    <w:rsid w:val="004745B7"/>
    <w:rsid w:val="00481ECA"/>
    <w:rsid w:val="00524AAC"/>
    <w:rsid w:val="0053156E"/>
    <w:rsid w:val="00534108"/>
    <w:rsid w:val="00544586"/>
    <w:rsid w:val="005823A8"/>
    <w:rsid w:val="005844CC"/>
    <w:rsid w:val="005B12C1"/>
    <w:rsid w:val="005B1DEB"/>
    <w:rsid w:val="005B451C"/>
    <w:rsid w:val="005B5963"/>
    <w:rsid w:val="00613737"/>
    <w:rsid w:val="006401FE"/>
    <w:rsid w:val="00697B32"/>
    <w:rsid w:val="006A067D"/>
    <w:rsid w:val="006F2EF4"/>
    <w:rsid w:val="00707A36"/>
    <w:rsid w:val="0076475B"/>
    <w:rsid w:val="00785000"/>
    <w:rsid w:val="007A28D5"/>
    <w:rsid w:val="007A2ED2"/>
    <w:rsid w:val="007D42D5"/>
    <w:rsid w:val="007E353F"/>
    <w:rsid w:val="00810C05"/>
    <w:rsid w:val="00824D67"/>
    <w:rsid w:val="008452A8"/>
    <w:rsid w:val="00872090"/>
    <w:rsid w:val="008F672C"/>
    <w:rsid w:val="00957F3B"/>
    <w:rsid w:val="00960BD7"/>
    <w:rsid w:val="009952CD"/>
    <w:rsid w:val="009F032D"/>
    <w:rsid w:val="00A06B0F"/>
    <w:rsid w:val="00A11590"/>
    <w:rsid w:val="00A36FC8"/>
    <w:rsid w:val="00AD2882"/>
    <w:rsid w:val="00AD2A23"/>
    <w:rsid w:val="00B24743"/>
    <w:rsid w:val="00B26296"/>
    <w:rsid w:val="00BA2CE2"/>
    <w:rsid w:val="00C0403A"/>
    <w:rsid w:val="00C55D62"/>
    <w:rsid w:val="00CC5AC7"/>
    <w:rsid w:val="00CD07D3"/>
    <w:rsid w:val="00CF0DE3"/>
    <w:rsid w:val="00CF1878"/>
    <w:rsid w:val="00D432BB"/>
    <w:rsid w:val="00D5769E"/>
    <w:rsid w:val="00DC4005"/>
    <w:rsid w:val="00DD1F34"/>
    <w:rsid w:val="00DF1E1A"/>
    <w:rsid w:val="00E04E5A"/>
    <w:rsid w:val="00E826F9"/>
    <w:rsid w:val="00E82AF7"/>
    <w:rsid w:val="00E85921"/>
    <w:rsid w:val="00EC0482"/>
    <w:rsid w:val="00F042DF"/>
    <w:rsid w:val="00F22220"/>
    <w:rsid w:val="00F34E5F"/>
    <w:rsid w:val="00F5681A"/>
    <w:rsid w:val="00F6088D"/>
    <w:rsid w:val="00F82A0F"/>
    <w:rsid w:val="00F948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68CAB"/>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844CC"/>
    <w:pPr>
      <w:spacing w:after="200" w:line="276" w:lineRule="auto"/>
      <w:ind w:left="720"/>
      <w:contextualSpacing/>
    </w:pPr>
    <w:rPr>
      <w:rFonts w:eastAsiaTheme="minorEastAsia"/>
      <w:lang w:val="el-GR" w:eastAsia="el-GR"/>
    </w:rPr>
  </w:style>
  <w:style w:type="character" w:customStyle="1" w:styleId="ListParagraphChar">
    <w:name w:val="List Paragraph Char"/>
    <w:basedOn w:val="DefaultParagraphFont"/>
    <w:link w:val="ListParagraph"/>
    <w:uiPriority w:val="34"/>
    <w:rsid w:val="005844CC"/>
    <w:rPr>
      <w:rFonts w:eastAsiaTheme="minorEastAsia"/>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128021">
      <w:bodyDiv w:val="1"/>
      <w:marLeft w:val="0"/>
      <w:marRight w:val="0"/>
      <w:marTop w:val="0"/>
      <w:marBottom w:val="0"/>
      <w:divBdr>
        <w:top w:val="none" w:sz="0" w:space="0" w:color="auto"/>
        <w:left w:val="none" w:sz="0" w:space="0" w:color="auto"/>
        <w:bottom w:val="none" w:sz="0" w:space="0" w:color="auto"/>
        <w:right w:val="none" w:sz="0" w:space="0" w:color="auto"/>
      </w:divBdr>
    </w:div>
    <w:div w:id="1139421693">
      <w:bodyDiv w:val="1"/>
      <w:marLeft w:val="0"/>
      <w:marRight w:val="0"/>
      <w:marTop w:val="0"/>
      <w:marBottom w:val="0"/>
      <w:divBdr>
        <w:top w:val="none" w:sz="0" w:space="0" w:color="auto"/>
        <w:left w:val="none" w:sz="0" w:space="0" w:color="auto"/>
        <w:bottom w:val="none" w:sz="0" w:space="0" w:color="auto"/>
        <w:right w:val="none" w:sz="0" w:space="0" w:color="auto"/>
      </w:divBdr>
    </w:div>
    <w:div w:id="1288659652">
      <w:bodyDiv w:val="1"/>
      <w:marLeft w:val="0"/>
      <w:marRight w:val="0"/>
      <w:marTop w:val="0"/>
      <w:marBottom w:val="0"/>
      <w:divBdr>
        <w:top w:val="none" w:sz="0" w:space="0" w:color="auto"/>
        <w:left w:val="none" w:sz="0" w:space="0" w:color="auto"/>
        <w:bottom w:val="none" w:sz="0" w:space="0" w:color="auto"/>
        <w:right w:val="none" w:sz="0" w:space="0" w:color="auto"/>
      </w:divBdr>
    </w:div>
    <w:div w:id="206736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5214D-ACDB-4426-8D8D-32610D4D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Pages>
  <Words>558</Words>
  <Characters>3016</Characters>
  <Application>Microsoft Office Word</Application>
  <DocSecurity>0</DocSecurity>
  <Lines>25</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PANAGIOTOPOULOS Athanasios</cp:lastModifiedBy>
  <cp:revision>11</cp:revision>
  <cp:lastPrinted>2025-06-04T07:28:00Z</cp:lastPrinted>
  <dcterms:created xsi:type="dcterms:W3CDTF">2025-06-10T07:49:00Z</dcterms:created>
  <dcterms:modified xsi:type="dcterms:W3CDTF">2025-10-17T10:53:00Z</dcterms:modified>
</cp:coreProperties>
</file>