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1C1B" w14:textId="48F0876B" w:rsidR="009210B7" w:rsidRPr="00F76F93" w:rsidRDefault="00996D58" w:rsidP="00683E34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683E34" w:rsidRPr="00683E34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D72D07">
        <w:rPr>
          <w:b/>
          <w:bCs/>
          <w:sz w:val="28"/>
          <w:szCs w:val="28"/>
          <w:u w:val="single"/>
          <w:lang w:val="el-GR"/>
        </w:rPr>
        <w:t xml:space="preserve">ΕΝΟΣ </w:t>
      </w:r>
      <w:r w:rsidR="004E5420">
        <w:rPr>
          <w:b/>
          <w:bCs/>
          <w:sz w:val="28"/>
          <w:szCs w:val="28"/>
          <w:u w:val="single"/>
          <w:lang w:val="el-GR"/>
        </w:rPr>
        <w:t>ΕΜΠΟΡΕΥΜΑΤΟΚΙΒΩΤΙΟΥ</w:t>
      </w:r>
    </w:p>
    <w:p w14:paraId="0F8E06A3" w14:textId="3363683C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</w:t>
      </w:r>
      <w:r w:rsidR="002105E8">
        <w:rPr>
          <w:b/>
          <w:bCs/>
          <w:sz w:val="28"/>
          <w:szCs w:val="28"/>
          <w:u w:val="single"/>
          <w:lang w:val="el-GR"/>
        </w:rPr>
        <w:t>2026-01-138</w:t>
      </w:r>
    </w:p>
    <w:p w14:paraId="56A151FD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05D32849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148" w:type="dxa"/>
        <w:tblInd w:w="-5" w:type="dxa"/>
        <w:tblLook w:val="04A0" w:firstRow="1" w:lastRow="0" w:firstColumn="1" w:lastColumn="0" w:noHBand="0" w:noVBand="1"/>
      </w:tblPr>
      <w:tblGrid>
        <w:gridCol w:w="4728"/>
        <w:gridCol w:w="3119"/>
        <w:gridCol w:w="6301"/>
      </w:tblGrid>
      <w:tr w:rsidR="002E2C43" w:rsidRPr="002E2C43" w14:paraId="54A5F98A" w14:textId="77777777" w:rsidTr="002E2C43">
        <w:trPr>
          <w:trHeight w:val="685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BD360A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CED5FB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  <w:p w14:paraId="2AF3C870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</w:t>
            </w:r>
            <w:proofErr w:type="spellStart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55D4AC0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47098E54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</w:tr>
      <w:tr w:rsidR="002E2C43" w:rsidRPr="0064533D" w14:paraId="4BCC3285" w14:textId="77777777" w:rsidTr="002E2C43">
        <w:trPr>
          <w:trHeight w:val="778"/>
        </w:trPr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446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6"/>
            </w:tblGrid>
            <w:tr w:rsidR="002E2C43" w:rsidRPr="00683E34" w14:paraId="3ABCFE05" w14:textId="77777777" w:rsidTr="002105E8">
              <w:trPr>
                <w:trHeight w:val="392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E6318D7" w14:textId="67BE922D" w:rsidR="002E2C43" w:rsidRPr="00683E34" w:rsidRDefault="004E5420" w:rsidP="002105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ΜΕΤΑΛΛΙΚΟ ΕΜΠΟΡΕΥΜΑΤΟΚΙΒΩΤΙΟ</w:t>
                  </w:r>
                </w:p>
              </w:tc>
            </w:tr>
            <w:tr w:rsidR="002E2C43" w:rsidRPr="00683E34" w14:paraId="1BE3FFA3" w14:textId="77777777" w:rsidTr="002105E8">
              <w:trPr>
                <w:trHeight w:val="6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9E0DA" w14:textId="77777777" w:rsidR="002E2C43" w:rsidRPr="00683E34" w:rsidRDefault="002E2C43" w:rsidP="002E2C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</w:pPr>
                </w:p>
              </w:tc>
            </w:tr>
          </w:tbl>
          <w:p w14:paraId="14D2CE2F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CDD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88B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5E542266" w14:textId="77777777" w:rsidTr="002E2C43">
        <w:trPr>
          <w:trHeight w:val="847"/>
        </w:trPr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0BB" w14:textId="77777777" w:rsidR="00EB6B26" w:rsidRPr="00683E34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CA9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7D025A6E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5CB88762" w14:textId="77777777" w:rsidR="0064533D" w:rsidRPr="00683E34" w:rsidRDefault="0064533D" w:rsidP="009210B7">
      <w:pPr>
        <w:pStyle w:val="Default"/>
        <w:ind w:left="3600"/>
        <w:rPr>
          <w:b/>
          <w:bCs/>
          <w:sz w:val="22"/>
          <w:szCs w:val="23"/>
          <w:lang w:val="el-GR"/>
        </w:rPr>
      </w:pPr>
    </w:p>
    <w:p w14:paraId="2E2E9CC2" w14:textId="77777777" w:rsidR="00EB6B26" w:rsidRPr="00683E34" w:rsidRDefault="00EB6B26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Δηλώνουμε ότι :</w:t>
      </w:r>
    </w:p>
    <w:p w14:paraId="4D40965E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α)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</w:t>
      </w:r>
      <w:bookmarkStart w:id="0" w:name="_GoBack"/>
      <w:bookmarkEnd w:id="0"/>
      <w:r w:rsidR="00EB6B26" w:rsidRPr="00683E34">
        <w:rPr>
          <w:bCs/>
          <w:sz w:val="22"/>
          <w:szCs w:val="20"/>
          <w:lang w:val="el-GR"/>
        </w:rPr>
        <w:t xml:space="preserve">την </w:t>
      </w:r>
      <w:r w:rsidRPr="00683E34">
        <w:rPr>
          <w:bCs/>
          <w:sz w:val="22"/>
          <w:szCs w:val="20"/>
          <w:lang w:val="el-GR"/>
        </w:rPr>
        <w:t>παράδοση του αγαθού</w:t>
      </w:r>
      <w:r w:rsidR="00EB6B26" w:rsidRPr="00683E34">
        <w:rPr>
          <w:bCs/>
          <w:sz w:val="22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41D57076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β)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4483051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γ)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δεν συμπεριλαμβάνεται ο αναλογών Φ.Π.Α.</w:t>
      </w:r>
    </w:p>
    <w:p w14:paraId="507257E9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δ)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περιλαμβάνονται όλα τα τυχόν έξοδα μας</w:t>
      </w:r>
    </w:p>
    <w:p w14:paraId="4DA3603B" w14:textId="77777777" w:rsidR="00EB6B26" w:rsidRPr="00683E34" w:rsidRDefault="00EB6B26" w:rsidP="00EB6B26">
      <w:pPr>
        <w:pStyle w:val="Default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0FAFA86E" w14:textId="77777777" w:rsidR="00EB6B26" w:rsidRPr="00683E34" w:rsidRDefault="00EB6B26" w:rsidP="00AF5860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proofErr w:type="spellStart"/>
      <w:r w:rsidRPr="00683E34">
        <w:rPr>
          <w:bCs/>
          <w:sz w:val="22"/>
          <w:szCs w:val="20"/>
          <w:lang w:val="el-GR"/>
        </w:rPr>
        <w:t>στ</w:t>
      </w:r>
      <w:proofErr w:type="spellEnd"/>
      <w:r w:rsidRPr="00683E34">
        <w:rPr>
          <w:bCs/>
          <w:sz w:val="22"/>
          <w:szCs w:val="20"/>
          <w:lang w:val="el-GR"/>
        </w:rPr>
        <w:t xml:space="preserve">) Χρόνος παράδοσης: </w:t>
      </w:r>
      <w:r w:rsidR="009210B7" w:rsidRPr="00683E34">
        <w:rPr>
          <w:bCs/>
          <w:sz w:val="22"/>
          <w:szCs w:val="20"/>
          <w:lang w:val="el-GR"/>
        </w:rPr>
        <w:t>………………………………</w:t>
      </w:r>
    </w:p>
    <w:p w14:paraId="60DD3423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21261B0D" w14:textId="77777777" w:rsidR="00683E34" w:rsidRDefault="00683E34" w:rsidP="00683E34">
      <w:pPr>
        <w:pStyle w:val="Default"/>
        <w:spacing w:line="276" w:lineRule="auto"/>
        <w:ind w:left="9360" w:firstLine="720"/>
        <w:rPr>
          <w:b/>
          <w:bCs/>
          <w:sz w:val="22"/>
          <w:szCs w:val="22"/>
          <w:lang w:val="el-GR"/>
        </w:rPr>
      </w:pPr>
    </w:p>
    <w:p w14:paraId="4DE8909F" w14:textId="77777777" w:rsidR="00683E34" w:rsidRDefault="00683E34" w:rsidP="00683E3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6E0107DD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 </w:t>
      </w:r>
    </w:p>
    <w:p w14:paraId="38979CE6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14:paraId="2B6B07E3" w14:textId="77777777" w:rsidR="00683E34" w:rsidRPr="0064533D" w:rsidRDefault="00683E34" w:rsidP="00683E34">
      <w:pPr>
        <w:spacing w:line="276" w:lineRule="auto"/>
        <w:ind w:left="10080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p w14:paraId="441A4B42" w14:textId="77777777" w:rsidR="00683E34" w:rsidRPr="006F1B06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sectPr w:rsidR="00683E34" w:rsidRPr="006F1B06" w:rsidSect="00683E34">
      <w:headerReference w:type="default" r:id="rId7"/>
      <w:footerReference w:type="even" r:id="rId8"/>
      <w:pgSz w:w="16838" w:h="11906" w:orient="landscape"/>
      <w:pgMar w:top="1287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54F2" w14:textId="77777777" w:rsidR="003612AC" w:rsidRDefault="003612AC" w:rsidP="000521DD">
      <w:pPr>
        <w:spacing w:after="0" w:line="240" w:lineRule="auto"/>
      </w:pPr>
      <w:r>
        <w:separator/>
      </w:r>
    </w:p>
  </w:endnote>
  <w:endnote w:type="continuationSeparator" w:id="0">
    <w:p w14:paraId="7F097E16" w14:textId="77777777" w:rsidR="003612AC" w:rsidRDefault="003612AC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7834" w14:textId="77777777" w:rsidR="006F1B06" w:rsidRDefault="006F1B06" w:rsidP="006F1B06">
    <w:pPr>
      <w:pStyle w:val="Footer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8F1B" w14:textId="77777777" w:rsidR="003612AC" w:rsidRDefault="003612AC" w:rsidP="000521DD">
      <w:pPr>
        <w:spacing w:after="0" w:line="240" w:lineRule="auto"/>
      </w:pPr>
      <w:r>
        <w:separator/>
      </w:r>
    </w:p>
  </w:footnote>
  <w:footnote w:type="continuationSeparator" w:id="0">
    <w:p w14:paraId="0C87F403" w14:textId="77777777" w:rsidR="003612AC" w:rsidRDefault="003612AC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C51F" w14:textId="77777777" w:rsidR="00F76F93" w:rsidRPr="00F76F93" w:rsidRDefault="00F76F93">
    <w:pPr>
      <w:pStyle w:val="Header"/>
      <w:rPr>
        <w:lang w:val="el-GR"/>
      </w:rPr>
    </w:pPr>
    <w:r w:rsidRPr="00F76F93">
      <w:rPr>
        <w:rFonts w:ascii="Arial" w:eastAsia="Calibri" w:hAnsi="Arial" w:cs="Arial"/>
        <w:noProof/>
        <w:color w:val="000000"/>
        <w:sz w:val="24"/>
        <w:szCs w:val="24"/>
        <w:u w:color="000000"/>
        <w:lang w:val="el-GR" w:eastAsia="el-GR"/>
      </w:rPr>
      <w:drawing>
        <wp:anchor distT="0" distB="0" distL="114300" distR="114300" simplePos="0" relativeHeight="251659264" behindDoc="0" locked="0" layoutInCell="1" allowOverlap="1" wp14:anchorId="1D73700F" wp14:editId="709EA04D">
          <wp:simplePos x="0" y="0"/>
          <wp:positionH relativeFrom="column">
            <wp:posOffset>4067175</wp:posOffset>
          </wp:positionH>
          <wp:positionV relativeFrom="paragraph">
            <wp:posOffset>-200660</wp:posOffset>
          </wp:positionV>
          <wp:extent cx="657225" cy="5924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l-GR"/>
      </w:rPr>
      <w:t xml:space="preserve"> </w:t>
    </w:r>
  </w:p>
  <w:p w14:paraId="3E4F1A71" w14:textId="77777777" w:rsidR="000521DD" w:rsidRPr="009210B7" w:rsidRDefault="000521DD" w:rsidP="006F1B06">
    <w:pPr>
      <w:pStyle w:val="Header"/>
      <w:ind w:left="5040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52DFF"/>
    <w:rsid w:val="00054665"/>
    <w:rsid w:val="0007100B"/>
    <w:rsid w:val="000913D4"/>
    <w:rsid w:val="000D545A"/>
    <w:rsid w:val="000F655D"/>
    <w:rsid w:val="0015525E"/>
    <w:rsid w:val="001711DF"/>
    <w:rsid w:val="00190A53"/>
    <w:rsid w:val="001A2452"/>
    <w:rsid w:val="001F0F1B"/>
    <w:rsid w:val="002105E8"/>
    <w:rsid w:val="00274197"/>
    <w:rsid w:val="002A2CCD"/>
    <w:rsid w:val="002E2C43"/>
    <w:rsid w:val="003612AC"/>
    <w:rsid w:val="003C1ED6"/>
    <w:rsid w:val="003D3F77"/>
    <w:rsid w:val="003E0DFB"/>
    <w:rsid w:val="0045131E"/>
    <w:rsid w:val="004900B2"/>
    <w:rsid w:val="004B5086"/>
    <w:rsid w:val="004E29D6"/>
    <w:rsid w:val="004E5420"/>
    <w:rsid w:val="00524AAC"/>
    <w:rsid w:val="00530ADE"/>
    <w:rsid w:val="00534108"/>
    <w:rsid w:val="00553647"/>
    <w:rsid w:val="005823A8"/>
    <w:rsid w:val="005A41CE"/>
    <w:rsid w:val="005B12C1"/>
    <w:rsid w:val="00626FCD"/>
    <w:rsid w:val="0064324D"/>
    <w:rsid w:val="0064533D"/>
    <w:rsid w:val="0066671F"/>
    <w:rsid w:val="00670D8B"/>
    <w:rsid w:val="00680CD2"/>
    <w:rsid w:val="00683E34"/>
    <w:rsid w:val="006F1B06"/>
    <w:rsid w:val="00725D9F"/>
    <w:rsid w:val="00746638"/>
    <w:rsid w:val="0076475B"/>
    <w:rsid w:val="00827576"/>
    <w:rsid w:val="00872090"/>
    <w:rsid w:val="008B1FEB"/>
    <w:rsid w:val="008F672C"/>
    <w:rsid w:val="009210B7"/>
    <w:rsid w:val="009610A6"/>
    <w:rsid w:val="00996D58"/>
    <w:rsid w:val="009A02DC"/>
    <w:rsid w:val="009C2D56"/>
    <w:rsid w:val="009D5779"/>
    <w:rsid w:val="009E004E"/>
    <w:rsid w:val="00AF5860"/>
    <w:rsid w:val="00B60443"/>
    <w:rsid w:val="00B90D43"/>
    <w:rsid w:val="00BD6EF3"/>
    <w:rsid w:val="00CC5F01"/>
    <w:rsid w:val="00CF0DE3"/>
    <w:rsid w:val="00CF1878"/>
    <w:rsid w:val="00D72D07"/>
    <w:rsid w:val="00DC3DB2"/>
    <w:rsid w:val="00DF2242"/>
    <w:rsid w:val="00E12983"/>
    <w:rsid w:val="00E56BBA"/>
    <w:rsid w:val="00E6219F"/>
    <w:rsid w:val="00EB2531"/>
    <w:rsid w:val="00EB6B26"/>
    <w:rsid w:val="00F01E48"/>
    <w:rsid w:val="00F042DF"/>
    <w:rsid w:val="00F55347"/>
    <w:rsid w:val="00F76F93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F7D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D15F-45FA-4CDA-A5F4-793D12BD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7</cp:revision>
  <cp:lastPrinted>2026-01-21T11:53:00Z</cp:lastPrinted>
  <dcterms:created xsi:type="dcterms:W3CDTF">2026-01-21T11:29:00Z</dcterms:created>
  <dcterms:modified xsi:type="dcterms:W3CDTF">2026-01-22T10:44:00Z</dcterms:modified>
</cp:coreProperties>
</file>