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B8483" w14:textId="77777777" w:rsidR="009210B7" w:rsidRPr="00F76F93" w:rsidRDefault="00996D58" w:rsidP="00683E34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683E34" w:rsidRPr="00683E34">
        <w:rPr>
          <w:b/>
          <w:bCs/>
          <w:sz w:val="28"/>
          <w:szCs w:val="28"/>
          <w:u w:val="single"/>
          <w:lang w:val="el-GR"/>
        </w:rPr>
        <w:t xml:space="preserve">ΠΡΟΜΗΘΕΙΑ </w:t>
      </w:r>
      <w:r w:rsidR="001E14CD">
        <w:rPr>
          <w:b/>
          <w:bCs/>
          <w:sz w:val="28"/>
          <w:szCs w:val="28"/>
          <w:u w:val="single"/>
          <w:lang w:val="el-GR"/>
        </w:rPr>
        <w:t>ΒΙΝΤΕΟΠΡΟΒΟΛΕΩΝ</w:t>
      </w:r>
    </w:p>
    <w:p w14:paraId="0D577161" w14:textId="23393302" w:rsidR="000521DD" w:rsidRPr="009210B7" w:rsidRDefault="009210B7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Αρ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 xml:space="preserve">. </w:t>
      </w: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Πρωτ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>. 5430-</w:t>
      </w:r>
      <w:r w:rsidR="00DF7FF4">
        <w:rPr>
          <w:b/>
          <w:bCs/>
          <w:sz w:val="28"/>
          <w:szCs w:val="28"/>
          <w:u w:val="single"/>
          <w:lang w:val="el-GR"/>
        </w:rPr>
        <w:t>2026-</w:t>
      </w:r>
      <w:r w:rsidR="001E14CD">
        <w:rPr>
          <w:b/>
          <w:bCs/>
          <w:sz w:val="28"/>
          <w:szCs w:val="28"/>
          <w:u w:val="single"/>
          <w:lang w:val="el-GR"/>
        </w:rPr>
        <w:t>02-</w:t>
      </w:r>
      <w:r w:rsidR="00926E61">
        <w:rPr>
          <w:b/>
          <w:bCs/>
          <w:sz w:val="28"/>
          <w:szCs w:val="28"/>
          <w:u w:val="single"/>
          <w:lang w:val="el-GR"/>
        </w:rPr>
        <w:t>295</w:t>
      </w:r>
      <w:bookmarkStart w:id="0" w:name="_GoBack"/>
      <w:bookmarkEnd w:id="0"/>
    </w:p>
    <w:p w14:paraId="6EA55D45" w14:textId="77777777" w:rsidR="000521DD" w:rsidRPr="0064533D" w:rsidRDefault="000521DD" w:rsidP="00996D58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tbl>
      <w:tblPr>
        <w:tblW w:w="14153" w:type="dxa"/>
        <w:tblInd w:w="-5" w:type="dxa"/>
        <w:tblLook w:val="04A0" w:firstRow="1" w:lastRow="0" w:firstColumn="1" w:lastColumn="0" w:noHBand="0" w:noVBand="1"/>
      </w:tblPr>
      <w:tblGrid>
        <w:gridCol w:w="4733"/>
        <w:gridCol w:w="1935"/>
        <w:gridCol w:w="3137"/>
        <w:gridCol w:w="6"/>
        <w:gridCol w:w="4342"/>
      </w:tblGrid>
      <w:tr w:rsidR="00B91EC3" w:rsidRPr="00926E61" w14:paraId="69204240" w14:textId="507B5B09" w:rsidTr="00B7319A">
        <w:trPr>
          <w:trHeight w:val="685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3D5A7E19" w14:textId="77777777" w:rsidR="00B91EC3" w:rsidRPr="00683E34" w:rsidRDefault="00B91EC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53A448F7" w14:textId="77777777" w:rsidR="00B91EC3" w:rsidRPr="00683E34" w:rsidRDefault="00B91EC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</w:p>
          <w:p w14:paraId="60901B4C" w14:textId="77777777" w:rsidR="00B91EC3" w:rsidRPr="00683E34" w:rsidRDefault="00B91EC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</w:t>
            </w:r>
            <w:proofErr w:type="spellStart"/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C18D1B6" w14:textId="4DA0A305" w:rsidR="00B7319A" w:rsidRDefault="00B7319A" w:rsidP="00B73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Τίμημα </w:t>
            </w:r>
            <w:r w:rsidR="00B91EC3"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proofErr w:type="spellStart"/>
            <w:r w:rsidR="00B91EC3"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="00B91EC3"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68B7AACC" w14:textId="703C15AF" w:rsidR="00B91EC3" w:rsidRPr="00683E34" w:rsidRDefault="00B91EC3" w:rsidP="00B73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</w:tcPr>
          <w:p w14:paraId="7F665F02" w14:textId="62DF1A3E" w:rsidR="00B91EC3" w:rsidRDefault="00B7319A" w:rsidP="00B91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</w:t>
            </w:r>
            <w:r w:rsidR="00B91E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σε €</w:t>
            </w:r>
          </w:p>
          <w:p w14:paraId="27604E8C" w14:textId="0CF9B69B" w:rsidR="00B91EC3" w:rsidRPr="00683E34" w:rsidRDefault="00B7319A" w:rsidP="00B73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</w:tr>
      <w:tr w:rsidR="00B91EC3" w:rsidRPr="0064533D" w14:paraId="62DEF575" w14:textId="465B62B3" w:rsidTr="00B7319A">
        <w:trPr>
          <w:trHeight w:val="905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451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2"/>
            </w:tblGrid>
            <w:tr w:rsidR="00B91EC3" w:rsidRPr="00926E61" w14:paraId="65DC2009" w14:textId="77777777" w:rsidTr="002E2C43">
              <w:trPr>
                <w:trHeight w:val="765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742F7B8" w14:textId="77777777" w:rsidR="00B7319A" w:rsidRPr="00926E61" w:rsidRDefault="00B91EC3" w:rsidP="002E2C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  <w:t>Βιντεοπροβολέας</w:t>
                  </w:r>
                  <w:proofErr w:type="spellEnd"/>
                  <w:r w:rsidR="00B7319A" w:rsidRPr="00926E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  <w:t xml:space="preserve"> </w:t>
                  </w:r>
                </w:p>
                <w:p w14:paraId="159A91E8" w14:textId="6A67F2DE" w:rsidR="00B91EC3" w:rsidRPr="00926E61" w:rsidRDefault="00B7319A" w:rsidP="002E2C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lang w:val="el-GR" w:eastAsia="el-GR"/>
                    </w:rPr>
                  </w:pPr>
                  <w:r w:rsidRPr="00B7319A">
                    <w:rPr>
                      <w:rFonts w:ascii="Arial" w:eastAsia="Times New Roman" w:hAnsi="Arial" w:cs="Arial"/>
                      <w:color w:val="000000"/>
                      <w:lang w:eastAsia="el-GR"/>
                    </w:rPr>
                    <w:t>EPSON</w:t>
                  </w:r>
                  <w:r w:rsidRPr="00926E61">
                    <w:rPr>
                      <w:rFonts w:ascii="Arial" w:eastAsia="Times New Roman" w:hAnsi="Arial" w:cs="Arial"/>
                      <w:color w:val="000000"/>
                      <w:lang w:val="el-GR" w:eastAsia="el-GR"/>
                    </w:rPr>
                    <w:t xml:space="preserve"> </w:t>
                  </w:r>
                  <w:r w:rsidRPr="00B7319A">
                    <w:rPr>
                      <w:rFonts w:ascii="Arial" w:eastAsia="Times New Roman" w:hAnsi="Arial" w:cs="Arial"/>
                      <w:color w:val="000000"/>
                      <w:lang w:eastAsia="el-GR"/>
                    </w:rPr>
                    <w:t>EB</w:t>
                  </w:r>
                  <w:r w:rsidRPr="00926E61">
                    <w:rPr>
                      <w:rFonts w:ascii="Arial" w:eastAsia="Times New Roman" w:hAnsi="Arial" w:cs="Arial"/>
                      <w:color w:val="000000"/>
                      <w:lang w:val="el-GR" w:eastAsia="el-GR"/>
                    </w:rPr>
                    <w:t>-</w:t>
                  </w:r>
                  <w:r w:rsidRPr="00B7319A">
                    <w:rPr>
                      <w:rFonts w:ascii="Arial" w:eastAsia="Times New Roman" w:hAnsi="Arial" w:cs="Arial"/>
                      <w:color w:val="000000"/>
                      <w:lang w:eastAsia="el-GR"/>
                    </w:rPr>
                    <w:t>FH</w:t>
                  </w:r>
                  <w:r w:rsidRPr="00926E61">
                    <w:rPr>
                      <w:rFonts w:ascii="Arial" w:eastAsia="Times New Roman" w:hAnsi="Arial" w:cs="Arial"/>
                      <w:color w:val="000000"/>
                      <w:lang w:val="el-GR" w:eastAsia="el-GR"/>
                    </w:rPr>
                    <w:t>52 3</w:t>
                  </w:r>
                  <w:r w:rsidRPr="00B7319A">
                    <w:rPr>
                      <w:rFonts w:ascii="Arial" w:eastAsia="Times New Roman" w:hAnsi="Arial" w:cs="Arial"/>
                      <w:color w:val="000000"/>
                      <w:lang w:eastAsia="el-GR"/>
                    </w:rPr>
                    <w:t>LCD</w:t>
                  </w:r>
                  <w:r w:rsidRPr="00926E61">
                    <w:rPr>
                      <w:rFonts w:ascii="Arial" w:eastAsia="Times New Roman" w:hAnsi="Arial" w:cs="Arial"/>
                      <w:color w:val="000000"/>
                      <w:lang w:val="el-GR" w:eastAsia="el-GR"/>
                    </w:rPr>
                    <w:t xml:space="preserve"> </w:t>
                  </w:r>
                  <w:r w:rsidRPr="00B7319A">
                    <w:rPr>
                      <w:rFonts w:ascii="Arial" w:eastAsia="Times New Roman" w:hAnsi="Arial" w:cs="Arial"/>
                      <w:color w:val="000000"/>
                      <w:lang w:eastAsia="el-GR"/>
                    </w:rPr>
                    <w:t>FHD</w:t>
                  </w:r>
                  <w:r w:rsidRPr="00926E61">
                    <w:rPr>
                      <w:rFonts w:ascii="Arial" w:eastAsia="Times New Roman" w:hAnsi="Arial" w:cs="Arial"/>
                      <w:color w:val="000000"/>
                      <w:lang w:val="el-GR" w:eastAsia="el-GR"/>
                    </w:rPr>
                    <w:t xml:space="preserve"> 4000 </w:t>
                  </w:r>
                  <w:r w:rsidRPr="00B7319A">
                    <w:rPr>
                      <w:rFonts w:ascii="Arial" w:eastAsia="Times New Roman" w:hAnsi="Arial" w:cs="Arial"/>
                      <w:color w:val="000000"/>
                      <w:lang w:eastAsia="el-GR"/>
                    </w:rPr>
                    <w:t>ANSI</w:t>
                  </w:r>
                  <w:r w:rsidRPr="00926E61">
                    <w:rPr>
                      <w:rFonts w:ascii="Arial" w:eastAsia="Times New Roman" w:hAnsi="Arial" w:cs="Arial"/>
                      <w:color w:val="000000"/>
                      <w:lang w:val="el-GR" w:eastAsia="el-GR"/>
                    </w:rPr>
                    <w:t xml:space="preserve">, </w:t>
                  </w:r>
                  <w:r w:rsidRPr="00B7319A">
                    <w:rPr>
                      <w:rFonts w:ascii="Arial" w:eastAsia="Times New Roman" w:hAnsi="Arial" w:cs="Arial"/>
                      <w:color w:val="000000"/>
                      <w:lang w:val="el-GR" w:eastAsia="el-GR"/>
                    </w:rPr>
                    <w:t>με</w:t>
                  </w:r>
                  <w:r w:rsidRPr="00926E61">
                    <w:rPr>
                      <w:rFonts w:ascii="Arial" w:eastAsia="Times New Roman" w:hAnsi="Arial" w:cs="Arial"/>
                      <w:color w:val="000000"/>
                      <w:lang w:val="el-GR" w:eastAsia="el-GR"/>
                    </w:rPr>
                    <w:t xml:space="preserve"> </w:t>
                  </w:r>
                  <w:r w:rsidRPr="00B7319A">
                    <w:rPr>
                      <w:rFonts w:ascii="Arial" w:eastAsia="Times New Roman" w:hAnsi="Arial" w:cs="Arial"/>
                      <w:color w:val="000000"/>
                      <w:lang w:val="el-GR" w:eastAsia="el-GR"/>
                    </w:rPr>
                    <w:t>βαλίτσα</w:t>
                  </w:r>
                  <w:r w:rsidRPr="00926E61">
                    <w:rPr>
                      <w:rFonts w:ascii="Arial" w:eastAsia="Times New Roman" w:hAnsi="Arial" w:cs="Arial"/>
                      <w:color w:val="000000"/>
                      <w:lang w:val="el-GR" w:eastAsia="el-GR"/>
                    </w:rPr>
                    <w:t xml:space="preserve"> </w:t>
                  </w:r>
                  <w:r w:rsidRPr="00B7319A">
                    <w:rPr>
                      <w:rFonts w:ascii="Arial" w:eastAsia="Times New Roman" w:hAnsi="Arial" w:cs="Arial"/>
                      <w:color w:val="000000"/>
                      <w:lang w:val="el-GR" w:eastAsia="el-GR"/>
                    </w:rPr>
                    <w:t>μεταφοράς</w:t>
                  </w:r>
                  <w:r w:rsidRPr="00926E61">
                    <w:rPr>
                      <w:rFonts w:ascii="Arial" w:eastAsia="Times New Roman" w:hAnsi="Arial" w:cs="Arial"/>
                      <w:color w:val="000000"/>
                      <w:lang w:val="el-GR" w:eastAsia="el-GR"/>
                    </w:rPr>
                    <w:t>.</w:t>
                  </w:r>
                </w:p>
              </w:tc>
            </w:tr>
          </w:tbl>
          <w:p w14:paraId="644FC69D" w14:textId="77777777" w:rsidR="00B91EC3" w:rsidRPr="00926E61" w:rsidRDefault="00B91EC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5ED5" w14:textId="77777777" w:rsidR="00B91EC3" w:rsidRPr="00B7319A" w:rsidRDefault="00B91EC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B7319A">
              <w:rPr>
                <w:rFonts w:ascii="Arial" w:eastAsia="Times New Roman" w:hAnsi="Arial" w:cs="Arial"/>
                <w:color w:val="000000"/>
                <w:lang w:val="el-GR" w:eastAsia="el-GR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FD80" w14:textId="77777777" w:rsidR="00B91EC3" w:rsidRPr="00B7319A" w:rsidRDefault="00B91EC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F13" w14:textId="77777777" w:rsidR="00B91EC3" w:rsidRPr="00683E34" w:rsidRDefault="00B91EC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B7319A" w:rsidRPr="00EB6B26" w14:paraId="7D5C46ED" w14:textId="5F7F7736" w:rsidTr="00B7319A">
        <w:trPr>
          <w:trHeight w:val="549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2D16" w14:textId="441E0C64" w:rsidR="00B7319A" w:rsidRPr="00B7319A" w:rsidRDefault="00B7319A" w:rsidP="00B73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B7319A">
              <w:rPr>
                <w:rFonts w:ascii="Arial" w:eastAsia="Times New Roman" w:hAnsi="Arial" w:cs="Arial"/>
                <w:color w:val="000000"/>
                <w:lang w:eastAsia="el-GR"/>
              </w:rPr>
              <w:t xml:space="preserve">UGREEN Cable HDMI M/M Retail 5m 8K/60Hz Black 80405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AECD" w14:textId="6CC2B26C" w:rsidR="00B7319A" w:rsidRPr="00B7319A" w:rsidRDefault="00B7319A" w:rsidP="00B731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l-GR"/>
              </w:rPr>
            </w:pPr>
            <w:r w:rsidRPr="00B7319A">
              <w:rPr>
                <w:rFonts w:ascii="Arial" w:eastAsia="Times New Roman" w:hAnsi="Arial" w:cs="Arial"/>
                <w:bCs/>
                <w:color w:val="000000"/>
                <w:lang w:eastAsia="el-GR"/>
              </w:rPr>
              <w:t>3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47C95" w14:textId="166A7CF0" w:rsidR="00B7319A" w:rsidRPr="00B7319A" w:rsidRDefault="00B7319A" w:rsidP="001E14CD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D2EA1" w14:textId="77777777" w:rsidR="00B7319A" w:rsidRPr="00B7319A" w:rsidRDefault="00B7319A" w:rsidP="001E14CD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EB6B26" w:rsidRPr="00EB6B26" w14:paraId="765F9D05" w14:textId="77777777" w:rsidTr="00B7319A">
        <w:trPr>
          <w:trHeight w:val="979"/>
        </w:trPr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812B" w14:textId="77777777" w:rsidR="00EB6B26" w:rsidRPr="00683E34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7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7052C" w14:textId="77777777" w:rsidR="00EB6B26" w:rsidRPr="00683E34" w:rsidRDefault="00EB6B26" w:rsidP="001E14CD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</w:pPr>
            <w:r w:rsidRPr="00683E34"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252E2574" w14:textId="77777777" w:rsidR="00EB6B26" w:rsidRPr="00683E34" w:rsidRDefault="00EB6B26" w:rsidP="001E14C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683E34"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4D17BD68" w14:textId="77777777" w:rsidR="0064533D" w:rsidRPr="00683E34" w:rsidRDefault="0064533D" w:rsidP="009210B7">
      <w:pPr>
        <w:pStyle w:val="Default"/>
        <w:ind w:left="3600"/>
        <w:rPr>
          <w:b/>
          <w:bCs/>
          <w:sz w:val="22"/>
          <w:szCs w:val="23"/>
          <w:lang w:val="el-GR"/>
        </w:rPr>
      </w:pPr>
    </w:p>
    <w:p w14:paraId="22CA0A89" w14:textId="77777777" w:rsidR="00EB6B26" w:rsidRPr="00B7319A" w:rsidRDefault="00EB6B26" w:rsidP="00EB6B26">
      <w:pPr>
        <w:pStyle w:val="Default"/>
        <w:jc w:val="both"/>
        <w:rPr>
          <w:bCs/>
          <w:sz w:val="18"/>
          <w:szCs w:val="18"/>
          <w:lang w:val="el-GR"/>
        </w:rPr>
      </w:pPr>
      <w:r w:rsidRPr="00B7319A">
        <w:rPr>
          <w:bCs/>
          <w:sz w:val="18"/>
          <w:szCs w:val="18"/>
          <w:lang w:val="el-GR"/>
        </w:rPr>
        <w:t>Δηλώνουμε ότι :</w:t>
      </w:r>
    </w:p>
    <w:p w14:paraId="3C02F5BF" w14:textId="77777777" w:rsidR="00EB6B26" w:rsidRPr="00B7319A" w:rsidRDefault="009210B7" w:rsidP="00EB6B26">
      <w:pPr>
        <w:pStyle w:val="Default"/>
        <w:jc w:val="both"/>
        <w:rPr>
          <w:bCs/>
          <w:sz w:val="18"/>
          <w:szCs w:val="18"/>
          <w:lang w:val="el-GR"/>
        </w:rPr>
      </w:pPr>
      <w:r w:rsidRPr="00B7319A">
        <w:rPr>
          <w:bCs/>
          <w:sz w:val="18"/>
          <w:szCs w:val="18"/>
          <w:lang w:val="el-GR"/>
        </w:rPr>
        <w:t>(</w:t>
      </w:r>
      <w:r w:rsidR="00EB6B26" w:rsidRPr="00B7319A">
        <w:rPr>
          <w:bCs/>
          <w:sz w:val="18"/>
          <w:szCs w:val="18"/>
          <w:lang w:val="el-GR"/>
        </w:rPr>
        <w:t>α)</w:t>
      </w:r>
      <w:r w:rsidRPr="00B7319A">
        <w:rPr>
          <w:bCs/>
          <w:sz w:val="18"/>
          <w:szCs w:val="18"/>
          <w:lang w:val="el-GR"/>
        </w:rPr>
        <w:t xml:space="preserve"> </w:t>
      </w:r>
      <w:r w:rsidR="00EB6B26" w:rsidRPr="00B7319A">
        <w:rPr>
          <w:bCs/>
          <w:sz w:val="18"/>
          <w:szCs w:val="18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B7319A">
        <w:rPr>
          <w:bCs/>
          <w:sz w:val="18"/>
          <w:szCs w:val="18"/>
          <w:lang w:val="el-GR"/>
        </w:rPr>
        <w:t>παράδοση του αγαθού</w:t>
      </w:r>
      <w:r w:rsidR="00EB6B26" w:rsidRPr="00B7319A">
        <w:rPr>
          <w:bCs/>
          <w:sz w:val="18"/>
          <w:szCs w:val="18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589A8145" w14:textId="77777777" w:rsidR="00EB6B26" w:rsidRPr="00B7319A" w:rsidRDefault="009210B7" w:rsidP="00EB6B26">
      <w:pPr>
        <w:pStyle w:val="Default"/>
        <w:jc w:val="both"/>
        <w:rPr>
          <w:bCs/>
          <w:sz w:val="18"/>
          <w:szCs w:val="18"/>
          <w:lang w:val="el-GR"/>
        </w:rPr>
      </w:pPr>
      <w:r w:rsidRPr="00B7319A">
        <w:rPr>
          <w:bCs/>
          <w:sz w:val="18"/>
          <w:szCs w:val="18"/>
          <w:lang w:val="el-GR"/>
        </w:rPr>
        <w:t>(</w:t>
      </w:r>
      <w:r w:rsidR="00EB6B26" w:rsidRPr="00B7319A">
        <w:rPr>
          <w:bCs/>
          <w:sz w:val="18"/>
          <w:szCs w:val="18"/>
          <w:lang w:val="el-GR"/>
        </w:rPr>
        <w:t>β)</w:t>
      </w:r>
      <w:r w:rsidRPr="00B7319A">
        <w:rPr>
          <w:bCs/>
          <w:sz w:val="18"/>
          <w:szCs w:val="18"/>
          <w:lang w:val="el-GR"/>
        </w:rPr>
        <w:t xml:space="preserve"> </w:t>
      </w:r>
      <w:r w:rsidR="00EB6B26" w:rsidRPr="00B7319A">
        <w:rPr>
          <w:bCs/>
          <w:sz w:val="18"/>
          <w:szCs w:val="18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3A5E0896" w14:textId="77777777" w:rsidR="00EB6B26" w:rsidRPr="00B7319A" w:rsidRDefault="009210B7" w:rsidP="00EB6B26">
      <w:pPr>
        <w:pStyle w:val="Default"/>
        <w:jc w:val="both"/>
        <w:rPr>
          <w:bCs/>
          <w:sz w:val="18"/>
          <w:szCs w:val="18"/>
          <w:lang w:val="el-GR"/>
        </w:rPr>
      </w:pPr>
      <w:r w:rsidRPr="00B7319A">
        <w:rPr>
          <w:bCs/>
          <w:sz w:val="18"/>
          <w:szCs w:val="18"/>
          <w:lang w:val="el-GR"/>
        </w:rPr>
        <w:t>(</w:t>
      </w:r>
      <w:r w:rsidR="00EB6B26" w:rsidRPr="00B7319A">
        <w:rPr>
          <w:bCs/>
          <w:sz w:val="18"/>
          <w:szCs w:val="18"/>
          <w:lang w:val="el-GR"/>
        </w:rPr>
        <w:t>γ)</w:t>
      </w:r>
      <w:r w:rsidRPr="00B7319A">
        <w:rPr>
          <w:bCs/>
          <w:sz w:val="18"/>
          <w:szCs w:val="18"/>
          <w:lang w:val="el-GR"/>
        </w:rPr>
        <w:t xml:space="preserve"> </w:t>
      </w:r>
      <w:r w:rsidR="00EB6B26" w:rsidRPr="00B7319A">
        <w:rPr>
          <w:bCs/>
          <w:sz w:val="18"/>
          <w:szCs w:val="18"/>
          <w:lang w:val="el-GR"/>
        </w:rPr>
        <w:t>Στο προσφερόμενο τίμημα δεν συμπεριλαμβάνεται ο αναλογών Φ.Π.Α.</w:t>
      </w:r>
    </w:p>
    <w:p w14:paraId="447C3823" w14:textId="77777777" w:rsidR="00EB6B26" w:rsidRPr="00B7319A" w:rsidRDefault="009210B7" w:rsidP="00EB6B26">
      <w:pPr>
        <w:pStyle w:val="Default"/>
        <w:jc w:val="both"/>
        <w:rPr>
          <w:bCs/>
          <w:sz w:val="18"/>
          <w:szCs w:val="18"/>
          <w:lang w:val="el-GR"/>
        </w:rPr>
      </w:pPr>
      <w:r w:rsidRPr="00B7319A">
        <w:rPr>
          <w:bCs/>
          <w:sz w:val="18"/>
          <w:szCs w:val="18"/>
          <w:lang w:val="el-GR"/>
        </w:rPr>
        <w:t>(</w:t>
      </w:r>
      <w:r w:rsidR="00EB6B26" w:rsidRPr="00B7319A">
        <w:rPr>
          <w:bCs/>
          <w:sz w:val="18"/>
          <w:szCs w:val="18"/>
          <w:lang w:val="el-GR"/>
        </w:rPr>
        <w:t>δ)</w:t>
      </w:r>
      <w:r w:rsidRPr="00B7319A">
        <w:rPr>
          <w:bCs/>
          <w:sz w:val="18"/>
          <w:szCs w:val="18"/>
          <w:lang w:val="el-GR"/>
        </w:rPr>
        <w:t xml:space="preserve"> </w:t>
      </w:r>
      <w:r w:rsidR="00EB6B26" w:rsidRPr="00B7319A">
        <w:rPr>
          <w:bCs/>
          <w:sz w:val="18"/>
          <w:szCs w:val="18"/>
          <w:lang w:val="el-GR"/>
        </w:rPr>
        <w:t>Στο προσφερόμενο τίμημα περιλαμβάνονται όλα τα τυχόν έξοδα μας</w:t>
      </w:r>
    </w:p>
    <w:p w14:paraId="6C8261CA" w14:textId="77777777" w:rsidR="00EB6B26" w:rsidRPr="00B7319A" w:rsidRDefault="00EB6B26" w:rsidP="00EB6B26">
      <w:pPr>
        <w:pStyle w:val="Default"/>
        <w:rPr>
          <w:bCs/>
          <w:sz w:val="18"/>
          <w:szCs w:val="18"/>
          <w:lang w:val="el-GR"/>
        </w:rPr>
      </w:pPr>
      <w:r w:rsidRPr="00B7319A">
        <w:rPr>
          <w:bCs/>
          <w:sz w:val="18"/>
          <w:szCs w:val="18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60EE82BC" w14:textId="77777777" w:rsidR="00EB6B26" w:rsidRPr="00B7319A" w:rsidRDefault="00EB6B26" w:rsidP="00AF5860">
      <w:pPr>
        <w:pStyle w:val="Default"/>
        <w:jc w:val="both"/>
        <w:rPr>
          <w:bCs/>
          <w:sz w:val="18"/>
          <w:szCs w:val="18"/>
          <w:lang w:val="el-GR"/>
        </w:rPr>
      </w:pPr>
      <w:r w:rsidRPr="00B7319A">
        <w:rPr>
          <w:bCs/>
          <w:sz w:val="18"/>
          <w:szCs w:val="18"/>
          <w:lang w:val="el-GR"/>
        </w:rPr>
        <w:t>(</w:t>
      </w:r>
      <w:proofErr w:type="spellStart"/>
      <w:r w:rsidRPr="00B7319A">
        <w:rPr>
          <w:bCs/>
          <w:sz w:val="18"/>
          <w:szCs w:val="18"/>
          <w:lang w:val="el-GR"/>
        </w:rPr>
        <w:t>στ</w:t>
      </w:r>
      <w:proofErr w:type="spellEnd"/>
      <w:r w:rsidRPr="00B7319A">
        <w:rPr>
          <w:bCs/>
          <w:sz w:val="18"/>
          <w:szCs w:val="18"/>
          <w:lang w:val="el-GR"/>
        </w:rPr>
        <w:t xml:space="preserve">) Χρόνος παράδοσης: </w:t>
      </w:r>
      <w:r w:rsidR="009210B7" w:rsidRPr="00B7319A">
        <w:rPr>
          <w:bCs/>
          <w:sz w:val="18"/>
          <w:szCs w:val="18"/>
          <w:lang w:val="el-GR"/>
        </w:rPr>
        <w:t>………………………………</w:t>
      </w:r>
    </w:p>
    <w:p w14:paraId="391A45FB" w14:textId="77777777" w:rsidR="00683E34" w:rsidRDefault="00683E34" w:rsidP="00AF5860">
      <w:pPr>
        <w:pStyle w:val="Default"/>
        <w:jc w:val="both"/>
        <w:rPr>
          <w:bCs/>
          <w:sz w:val="20"/>
          <w:szCs w:val="20"/>
          <w:lang w:val="el-GR"/>
        </w:rPr>
      </w:pPr>
    </w:p>
    <w:p w14:paraId="3FFB864D" w14:textId="77777777" w:rsidR="00683E34" w:rsidRDefault="00683E34" w:rsidP="00683E34">
      <w:pPr>
        <w:pStyle w:val="Default"/>
        <w:spacing w:line="276" w:lineRule="auto"/>
        <w:ind w:left="9360" w:firstLine="720"/>
        <w:rPr>
          <w:b/>
          <w:bCs/>
          <w:sz w:val="22"/>
          <w:szCs w:val="22"/>
          <w:lang w:val="el-GR"/>
        </w:rPr>
      </w:pPr>
    </w:p>
    <w:p w14:paraId="2F5C02D4" w14:textId="77777777" w:rsidR="00683E34" w:rsidRDefault="00683E34" w:rsidP="00683E34">
      <w:pPr>
        <w:pStyle w:val="Default"/>
        <w:spacing w:line="276" w:lineRule="auto"/>
        <w:ind w:left="9360" w:firstLine="720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14:paraId="77E54419" w14:textId="77777777" w:rsidR="00683E34" w:rsidRDefault="00683E34" w:rsidP="00683E3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ΠΡΟΣΦΕΡΩΝ: </w:t>
      </w:r>
    </w:p>
    <w:p w14:paraId="31725F0E" w14:textId="77777777" w:rsidR="00683E34" w:rsidRDefault="00683E34" w:rsidP="00683E3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</w:p>
    <w:p w14:paraId="0BB56C30" w14:textId="77777777" w:rsidR="00683E34" w:rsidRPr="006F1B06" w:rsidRDefault="00683E34" w:rsidP="001E14CD">
      <w:pPr>
        <w:spacing w:line="276" w:lineRule="auto"/>
        <w:ind w:left="10080"/>
        <w:rPr>
          <w:bCs/>
          <w:sz w:val="20"/>
          <w:szCs w:val="20"/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sectPr w:rsidR="00683E34" w:rsidRPr="006F1B06" w:rsidSect="00683E34">
      <w:headerReference w:type="default" r:id="rId7"/>
      <w:footerReference w:type="even" r:id="rId8"/>
      <w:pgSz w:w="16838" w:h="11906" w:orient="landscape"/>
      <w:pgMar w:top="1287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F07A3" w14:textId="77777777" w:rsidR="008D6795" w:rsidRDefault="008D6795" w:rsidP="000521DD">
      <w:pPr>
        <w:spacing w:after="0" w:line="240" w:lineRule="auto"/>
      </w:pPr>
      <w:r>
        <w:separator/>
      </w:r>
    </w:p>
  </w:endnote>
  <w:endnote w:type="continuationSeparator" w:id="0">
    <w:p w14:paraId="26174753" w14:textId="77777777" w:rsidR="008D6795" w:rsidRDefault="008D6795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18554" w14:textId="77777777" w:rsidR="006F1B06" w:rsidRDefault="006F1B06" w:rsidP="006F1B06">
    <w:pPr>
      <w:pStyle w:val="Footer"/>
      <w:ind w:left="6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ADF63" w14:textId="77777777" w:rsidR="008D6795" w:rsidRDefault="008D6795" w:rsidP="000521DD">
      <w:pPr>
        <w:spacing w:after="0" w:line="240" w:lineRule="auto"/>
      </w:pPr>
      <w:r>
        <w:separator/>
      </w:r>
    </w:p>
  </w:footnote>
  <w:footnote w:type="continuationSeparator" w:id="0">
    <w:p w14:paraId="7C0D703B" w14:textId="77777777" w:rsidR="008D6795" w:rsidRDefault="008D6795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FA2F7" w14:textId="77777777" w:rsidR="00F76F93" w:rsidRPr="00F76F93" w:rsidRDefault="00F76F93">
    <w:pPr>
      <w:pStyle w:val="Header"/>
      <w:rPr>
        <w:lang w:val="el-GR"/>
      </w:rPr>
    </w:pPr>
    <w:r w:rsidRPr="00F76F93">
      <w:rPr>
        <w:rFonts w:ascii="Arial" w:eastAsia="Calibri" w:hAnsi="Arial" w:cs="Arial"/>
        <w:noProof/>
        <w:color w:val="000000"/>
        <w:sz w:val="24"/>
        <w:szCs w:val="24"/>
        <w:u w:color="000000"/>
        <w:lang w:val="el-GR" w:eastAsia="el-GR"/>
      </w:rPr>
      <w:drawing>
        <wp:anchor distT="0" distB="0" distL="114300" distR="114300" simplePos="0" relativeHeight="251659264" behindDoc="0" locked="0" layoutInCell="1" allowOverlap="1" wp14:anchorId="1FB71F61" wp14:editId="4F3B8FF9">
          <wp:simplePos x="0" y="0"/>
          <wp:positionH relativeFrom="column">
            <wp:posOffset>4067175</wp:posOffset>
          </wp:positionH>
          <wp:positionV relativeFrom="paragraph">
            <wp:posOffset>-200660</wp:posOffset>
          </wp:positionV>
          <wp:extent cx="657225" cy="59245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l-GR"/>
      </w:rPr>
      <w:t xml:space="preserve"> </w:t>
    </w:r>
  </w:p>
  <w:p w14:paraId="390BB027" w14:textId="77777777" w:rsidR="000521DD" w:rsidRPr="009210B7" w:rsidRDefault="000521DD" w:rsidP="006F1B06">
    <w:pPr>
      <w:pStyle w:val="Header"/>
      <w:ind w:left="5040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52DFF"/>
    <w:rsid w:val="00054665"/>
    <w:rsid w:val="0007100B"/>
    <w:rsid w:val="000D545A"/>
    <w:rsid w:val="000F655D"/>
    <w:rsid w:val="0015525E"/>
    <w:rsid w:val="001711DF"/>
    <w:rsid w:val="001A2452"/>
    <w:rsid w:val="001E14CD"/>
    <w:rsid w:val="001F0F1B"/>
    <w:rsid w:val="00274197"/>
    <w:rsid w:val="002A2CCD"/>
    <w:rsid w:val="002E2C43"/>
    <w:rsid w:val="003A1186"/>
    <w:rsid w:val="003C1ED6"/>
    <w:rsid w:val="003D3F77"/>
    <w:rsid w:val="003E0DFB"/>
    <w:rsid w:val="0045131E"/>
    <w:rsid w:val="004900B2"/>
    <w:rsid w:val="004B5086"/>
    <w:rsid w:val="004E29D6"/>
    <w:rsid w:val="00524AAC"/>
    <w:rsid w:val="00530ADE"/>
    <w:rsid w:val="00534108"/>
    <w:rsid w:val="00553647"/>
    <w:rsid w:val="005823A8"/>
    <w:rsid w:val="005A41CE"/>
    <w:rsid w:val="005B12C1"/>
    <w:rsid w:val="00626FCD"/>
    <w:rsid w:val="0064324D"/>
    <w:rsid w:val="0064533D"/>
    <w:rsid w:val="0066671F"/>
    <w:rsid w:val="00670D8B"/>
    <w:rsid w:val="00680CD2"/>
    <w:rsid w:val="00683E34"/>
    <w:rsid w:val="006F1B06"/>
    <w:rsid w:val="00725D9F"/>
    <w:rsid w:val="00746638"/>
    <w:rsid w:val="0076475B"/>
    <w:rsid w:val="00827576"/>
    <w:rsid w:val="00872090"/>
    <w:rsid w:val="008B1FEB"/>
    <w:rsid w:val="008D6795"/>
    <w:rsid w:val="008F672C"/>
    <w:rsid w:val="008F7E0A"/>
    <w:rsid w:val="009210B7"/>
    <w:rsid w:val="00926E61"/>
    <w:rsid w:val="009610A6"/>
    <w:rsid w:val="00996D58"/>
    <w:rsid w:val="009A02DC"/>
    <w:rsid w:val="009C2D56"/>
    <w:rsid w:val="009E004E"/>
    <w:rsid w:val="00AF01EA"/>
    <w:rsid w:val="00AF5860"/>
    <w:rsid w:val="00B60443"/>
    <w:rsid w:val="00B7319A"/>
    <w:rsid w:val="00B90D43"/>
    <w:rsid w:val="00B91EC3"/>
    <w:rsid w:val="00BD6EF3"/>
    <w:rsid w:val="00CC5F01"/>
    <w:rsid w:val="00CF0DE3"/>
    <w:rsid w:val="00CF1878"/>
    <w:rsid w:val="00DC3DB2"/>
    <w:rsid w:val="00DD669F"/>
    <w:rsid w:val="00DF2242"/>
    <w:rsid w:val="00DF7FF4"/>
    <w:rsid w:val="00E12983"/>
    <w:rsid w:val="00E56BBA"/>
    <w:rsid w:val="00E6219F"/>
    <w:rsid w:val="00EB2531"/>
    <w:rsid w:val="00EB6B26"/>
    <w:rsid w:val="00F01E48"/>
    <w:rsid w:val="00F042DF"/>
    <w:rsid w:val="00F55347"/>
    <w:rsid w:val="00F76F93"/>
    <w:rsid w:val="00FD008E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EB0D5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8922-B262-4D8B-9FCB-24AFEFCC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5</cp:revision>
  <cp:lastPrinted>2025-09-26T09:00:00Z</cp:lastPrinted>
  <dcterms:created xsi:type="dcterms:W3CDTF">2026-02-17T09:47:00Z</dcterms:created>
  <dcterms:modified xsi:type="dcterms:W3CDTF">2026-02-24T10:09:00Z</dcterms:modified>
</cp:coreProperties>
</file>