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CellSpacing w:w="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11"/>
        <w:gridCol w:w="2325"/>
        <w:gridCol w:w="1134"/>
        <w:gridCol w:w="1985"/>
        <w:gridCol w:w="1700"/>
        <w:gridCol w:w="2694"/>
      </w:tblGrid>
      <w:tr w:rsidR="009B4BA1" w:rsidRPr="002E7572" w14:paraId="5E3317EE" w14:textId="77777777" w:rsidTr="00F70994">
        <w:trPr>
          <w:tblHeader/>
          <w:tblCellSpacing w:w="15" w:type="dxa"/>
        </w:trPr>
        <w:tc>
          <w:tcPr>
            <w:tcW w:w="466" w:type="dxa"/>
            <w:vAlign w:val="center"/>
            <w:hideMark/>
          </w:tcPr>
          <w:p w14:paraId="2D042A28" w14:textId="77777777" w:rsidR="009B4BA1" w:rsidRPr="003B45A2" w:rsidRDefault="009B4BA1" w:rsidP="009B4BA1">
            <w:pPr>
              <w:spacing w:after="0" w:line="240" w:lineRule="auto"/>
              <w:jc w:val="center"/>
              <w:rPr>
                <w:rFonts w:ascii="Times New Roman" w:eastAsia="Times New Roman" w:hAnsi="Times New Roman" w:cs="Times New Roman"/>
                <w:b/>
                <w:bCs/>
                <w:sz w:val="24"/>
                <w:szCs w:val="24"/>
                <w:lang w:val="el-GR" w:eastAsia="el-GR"/>
              </w:rPr>
            </w:pPr>
            <w:r w:rsidRPr="003B45A2">
              <w:rPr>
                <w:rFonts w:ascii="Times New Roman" w:eastAsia="Times New Roman" w:hAnsi="Times New Roman" w:cs="Times New Roman"/>
                <w:b/>
                <w:bCs/>
                <w:sz w:val="24"/>
                <w:szCs w:val="24"/>
                <w:lang w:val="el-GR" w:eastAsia="el-GR"/>
              </w:rPr>
              <w:t>Α/Α</w:t>
            </w:r>
          </w:p>
        </w:tc>
        <w:tc>
          <w:tcPr>
            <w:tcW w:w="2295" w:type="dxa"/>
            <w:vAlign w:val="center"/>
            <w:hideMark/>
          </w:tcPr>
          <w:p w14:paraId="13D1F895" w14:textId="77777777" w:rsidR="009B4BA1" w:rsidRPr="00F865D8" w:rsidRDefault="009B4BA1" w:rsidP="008F5A73">
            <w:pPr>
              <w:spacing w:after="0" w:line="240" w:lineRule="auto"/>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Item</w:t>
            </w:r>
          </w:p>
        </w:tc>
        <w:tc>
          <w:tcPr>
            <w:tcW w:w="1104" w:type="dxa"/>
            <w:vAlign w:val="center"/>
            <w:hideMark/>
          </w:tcPr>
          <w:p w14:paraId="793A1A82" w14:textId="77777777" w:rsidR="009B4BA1" w:rsidRPr="003B45A2" w:rsidRDefault="009B4BA1" w:rsidP="008F5A73">
            <w:pPr>
              <w:spacing w:after="0" w:line="240" w:lineRule="auto"/>
              <w:jc w:val="center"/>
              <w:rPr>
                <w:rFonts w:ascii="Times New Roman" w:eastAsia="Times New Roman" w:hAnsi="Times New Roman" w:cs="Times New Roman"/>
                <w:b/>
                <w:bCs/>
                <w:sz w:val="24"/>
                <w:szCs w:val="24"/>
                <w:lang w:val="el-GR" w:eastAsia="el-GR"/>
              </w:rPr>
            </w:pPr>
            <w:r w:rsidRPr="00F865D8">
              <w:rPr>
                <w:rFonts w:ascii="Times New Roman" w:eastAsia="Times New Roman" w:hAnsi="Times New Roman" w:cs="Times New Roman"/>
                <w:b/>
                <w:bCs/>
                <w:sz w:val="24"/>
                <w:szCs w:val="24"/>
                <w:lang w:val="el-GR" w:eastAsia="el-GR"/>
              </w:rPr>
              <w:t xml:space="preserve">Quantity </w:t>
            </w:r>
            <w:r w:rsidRPr="00F70994">
              <w:rPr>
                <w:rFonts w:ascii="Times New Roman" w:eastAsia="Times New Roman" w:hAnsi="Times New Roman" w:cs="Times New Roman"/>
                <w:b/>
                <w:bCs/>
                <w:sz w:val="18"/>
                <w:szCs w:val="18"/>
                <w:lang w:val="el-GR" w:eastAsia="el-GR"/>
              </w:rPr>
              <w:t>pcs/set</w:t>
            </w:r>
          </w:p>
        </w:tc>
        <w:tc>
          <w:tcPr>
            <w:tcW w:w="1955" w:type="dxa"/>
            <w:vAlign w:val="center"/>
            <w:hideMark/>
          </w:tcPr>
          <w:p w14:paraId="4517D7C6" w14:textId="77777777" w:rsidR="009B4BA1" w:rsidRPr="003B45A2" w:rsidRDefault="009B4BA1" w:rsidP="008F5A73">
            <w:pPr>
              <w:spacing w:after="0" w:line="240" w:lineRule="auto"/>
              <w:jc w:val="center"/>
              <w:rPr>
                <w:rFonts w:ascii="Times New Roman" w:eastAsia="Times New Roman" w:hAnsi="Times New Roman" w:cs="Times New Roman"/>
                <w:b/>
                <w:bCs/>
                <w:sz w:val="24"/>
                <w:szCs w:val="24"/>
                <w:lang w:val="el-GR" w:eastAsia="el-GR"/>
              </w:rPr>
            </w:pPr>
            <w:r w:rsidRPr="00F865D8">
              <w:rPr>
                <w:rFonts w:ascii="Times New Roman" w:eastAsia="Times New Roman" w:hAnsi="Times New Roman" w:cs="Times New Roman"/>
                <w:b/>
                <w:bCs/>
                <w:sz w:val="24"/>
                <w:szCs w:val="24"/>
                <w:lang w:eastAsia="el-GR"/>
              </w:rPr>
              <w:t xml:space="preserve">Price per piece/set </w:t>
            </w:r>
            <w:r w:rsidRPr="00F70994">
              <w:rPr>
                <w:rFonts w:ascii="Times New Roman" w:eastAsia="Times New Roman" w:hAnsi="Times New Roman" w:cs="Times New Roman"/>
                <w:b/>
                <w:bCs/>
                <w:sz w:val="16"/>
                <w:szCs w:val="16"/>
                <w:lang w:eastAsia="el-GR"/>
              </w:rPr>
              <w:t xml:space="preserve">(excl. </w:t>
            </w:r>
            <w:r w:rsidRPr="00F70994">
              <w:rPr>
                <w:rFonts w:ascii="Times New Roman" w:eastAsia="Times New Roman" w:hAnsi="Times New Roman" w:cs="Times New Roman"/>
                <w:b/>
                <w:bCs/>
                <w:sz w:val="16"/>
                <w:szCs w:val="16"/>
                <w:lang w:val="el-GR" w:eastAsia="el-GR"/>
              </w:rPr>
              <w:t>VAT) (€</w:t>
            </w:r>
            <w:r w:rsidRPr="00F70994">
              <w:rPr>
                <w:rFonts w:ascii="Times New Roman" w:eastAsia="Times New Roman" w:hAnsi="Times New Roman" w:cs="Times New Roman"/>
                <w:b/>
                <w:bCs/>
                <w:sz w:val="16"/>
                <w:szCs w:val="16"/>
                <w:lang w:eastAsia="el-GR"/>
              </w:rPr>
              <w:t xml:space="preserve"> or $</w:t>
            </w:r>
            <w:r w:rsidRPr="00F70994">
              <w:rPr>
                <w:rFonts w:ascii="Times New Roman" w:eastAsia="Times New Roman" w:hAnsi="Times New Roman" w:cs="Times New Roman"/>
                <w:b/>
                <w:bCs/>
                <w:sz w:val="16"/>
                <w:szCs w:val="16"/>
                <w:lang w:val="el-GR" w:eastAsia="el-GR"/>
              </w:rPr>
              <w:t>)</w:t>
            </w:r>
          </w:p>
        </w:tc>
        <w:tc>
          <w:tcPr>
            <w:tcW w:w="1670" w:type="dxa"/>
            <w:vAlign w:val="center"/>
            <w:hideMark/>
          </w:tcPr>
          <w:p w14:paraId="6E45AD3E" w14:textId="77777777" w:rsidR="00F70994" w:rsidRDefault="009B4BA1" w:rsidP="008F5A73">
            <w:pPr>
              <w:spacing w:after="0" w:line="240" w:lineRule="auto"/>
              <w:jc w:val="center"/>
              <w:rPr>
                <w:rFonts w:ascii="Times New Roman" w:eastAsia="Times New Roman" w:hAnsi="Times New Roman" w:cs="Times New Roman"/>
                <w:b/>
                <w:bCs/>
                <w:sz w:val="24"/>
                <w:szCs w:val="24"/>
                <w:lang w:eastAsia="el-GR"/>
              </w:rPr>
            </w:pPr>
            <w:r w:rsidRPr="00F865D8">
              <w:rPr>
                <w:rFonts w:ascii="Times New Roman" w:eastAsia="Times New Roman" w:hAnsi="Times New Roman" w:cs="Times New Roman"/>
                <w:b/>
                <w:bCs/>
                <w:sz w:val="24"/>
                <w:szCs w:val="24"/>
                <w:lang w:eastAsia="el-GR"/>
              </w:rPr>
              <w:t xml:space="preserve">Total Cost </w:t>
            </w:r>
          </w:p>
          <w:p w14:paraId="3EBDAC29" w14:textId="2593B1DE" w:rsidR="009B4BA1" w:rsidRPr="00F70994" w:rsidRDefault="009B4BA1" w:rsidP="00F70994">
            <w:pPr>
              <w:spacing w:after="0" w:line="240" w:lineRule="auto"/>
              <w:jc w:val="center"/>
              <w:rPr>
                <w:rFonts w:ascii="Times New Roman" w:eastAsia="Times New Roman" w:hAnsi="Times New Roman" w:cs="Times New Roman"/>
                <w:b/>
                <w:bCs/>
                <w:sz w:val="18"/>
                <w:szCs w:val="18"/>
                <w:lang w:eastAsia="el-GR"/>
              </w:rPr>
            </w:pPr>
            <w:r w:rsidRPr="00F70994">
              <w:rPr>
                <w:rFonts w:ascii="Times New Roman" w:eastAsia="Times New Roman" w:hAnsi="Times New Roman" w:cs="Times New Roman"/>
                <w:b/>
                <w:bCs/>
                <w:sz w:val="18"/>
                <w:szCs w:val="18"/>
                <w:lang w:eastAsia="el-GR"/>
              </w:rPr>
              <w:t>(excl. VAT)</w:t>
            </w:r>
            <w:r w:rsidR="00F70994" w:rsidRPr="00F70994">
              <w:rPr>
                <w:rFonts w:ascii="Times New Roman" w:eastAsia="Times New Roman" w:hAnsi="Times New Roman" w:cs="Times New Roman"/>
                <w:b/>
                <w:bCs/>
                <w:sz w:val="18"/>
                <w:szCs w:val="18"/>
                <w:lang w:eastAsia="el-GR"/>
              </w:rPr>
              <w:t xml:space="preserve"> </w:t>
            </w:r>
            <w:r w:rsidRPr="00F70994">
              <w:rPr>
                <w:rFonts w:ascii="Times New Roman" w:eastAsia="Times New Roman" w:hAnsi="Times New Roman" w:cs="Times New Roman"/>
                <w:b/>
                <w:bCs/>
                <w:sz w:val="18"/>
                <w:szCs w:val="18"/>
                <w:lang w:eastAsia="el-GR"/>
              </w:rPr>
              <w:t>(€ or $)</w:t>
            </w:r>
          </w:p>
        </w:tc>
        <w:tc>
          <w:tcPr>
            <w:tcW w:w="2649" w:type="dxa"/>
            <w:vAlign w:val="center"/>
          </w:tcPr>
          <w:p w14:paraId="0D826396" w14:textId="77777777" w:rsidR="009B4BA1" w:rsidRPr="002E7572" w:rsidRDefault="009B4BA1" w:rsidP="008F5A73">
            <w:pPr>
              <w:spacing w:after="0" w:line="240" w:lineRule="auto"/>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Remarks</w:t>
            </w:r>
          </w:p>
        </w:tc>
      </w:tr>
      <w:tr w:rsidR="009B4BA1" w:rsidRPr="00F70994" w14:paraId="7A2C7EE3" w14:textId="77777777" w:rsidTr="00F70994">
        <w:trPr>
          <w:tblCellSpacing w:w="15" w:type="dxa"/>
        </w:trPr>
        <w:tc>
          <w:tcPr>
            <w:tcW w:w="466" w:type="dxa"/>
            <w:vAlign w:val="center"/>
            <w:hideMark/>
          </w:tcPr>
          <w:p w14:paraId="6929E644" w14:textId="77777777" w:rsidR="009B4BA1" w:rsidRPr="009B4BA1" w:rsidRDefault="009B4BA1" w:rsidP="009B4BA1">
            <w:pPr>
              <w:spacing w:after="0" w:line="240" w:lineRule="auto"/>
              <w:jc w:val="center"/>
              <w:rPr>
                <w:rFonts w:ascii="Times New Roman" w:eastAsia="Times New Roman" w:hAnsi="Times New Roman" w:cs="Times New Roman"/>
                <w:sz w:val="24"/>
                <w:szCs w:val="24"/>
                <w:lang w:val="el-GR" w:eastAsia="el-GR"/>
              </w:rPr>
            </w:pPr>
            <w:r w:rsidRPr="009B4BA1">
              <w:rPr>
                <w:rFonts w:ascii="Times New Roman" w:eastAsia="Times New Roman" w:hAnsi="Times New Roman" w:cs="Times New Roman"/>
                <w:sz w:val="24"/>
                <w:szCs w:val="24"/>
                <w:lang w:val="el-GR" w:eastAsia="el-GR"/>
              </w:rPr>
              <w:t>1</w:t>
            </w:r>
          </w:p>
        </w:tc>
        <w:tc>
          <w:tcPr>
            <w:tcW w:w="2295" w:type="dxa"/>
            <w:vAlign w:val="center"/>
            <w:hideMark/>
          </w:tcPr>
          <w:p w14:paraId="0773B29F" w14:textId="0FF71682" w:rsidR="009B4BA1" w:rsidRPr="00F865D8" w:rsidRDefault="009B4BA1" w:rsidP="008F5A73">
            <w:pPr>
              <w:spacing w:after="0" w:line="240" w:lineRule="auto"/>
              <w:rPr>
                <w:rFonts w:ascii="Times New Roman" w:eastAsia="Times New Roman" w:hAnsi="Times New Roman" w:cs="Times New Roman"/>
                <w:sz w:val="24"/>
                <w:szCs w:val="24"/>
                <w:lang w:eastAsia="el-GR"/>
              </w:rPr>
            </w:pPr>
            <w:r w:rsidRPr="009B4BA1">
              <w:rPr>
                <w:rFonts w:ascii="Times New Roman" w:eastAsia="Times New Roman" w:hAnsi="Times New Roman" w:cs="Times New Roman"/>
                <w:sz w:val="24"/>
                <w:szCs w:val="24"/>
                <w:lang w:eastAsia="el-GR"/>
              </w:rPr>
              <w:t>MAKERA - Carvera Desktop CNC Machine (All in 1 Bundle)</w:t>
            </w:r>
          </w:p>
        </w:tc>
        <w:tc>
          <w:tcPr>
            <w:tcW w:w="1104" w:type="dxa"/>
            <w:vAlign w:val="center"/>
            <w:hideMark/>
          </w:tcPr>
          <w:p w14:paraId="7C983129" w14:textId="4CCCFF1B" w:rsidR="009B4BA1" w:rsidRPr="00F70994" w:rsidRDefault="009B4BA1" w:rsidP="008F5A73">
            <w:pPr>
              <w:spacing w:after="0" w:line="240" w:lineRule="auto"/>
              <w:jc w:val="center"/>
              <w:rPr>
                <w:rFonts w:ascii="Times New Roman" w:eastAsia="Times New Roman" w:hAnsi="Times New Roman" w:cs="Times New Roman"/>
                <w:sz w:val="24"/>
                <w:szCs w:val="24"/>
                <w:lang w:eastAsia="el-GR"/>
              </w:rPr>
            </w:pPr>
          </w:p>
        </w:tc>
        <w:tc>
          <w:tcPr>
            <w:tcW w:w="1955" w:type="dxa"/>
            <w:vAlign w:val="center"/>
            <w:hideMark/>
          </w:tcPr>
          <w:p w14:paraId="75A2E2F5" w14:textId="77777777" w:rsidR="009B4BA1" w:rsidRPr="00CB55A4" w:rsidRDefault="009B4BA1" w:rsidP="008F5A73">
            <w:pPr>
              <w:spacing w:after="0" w:line="240" w:lineRule="auto"/>
              <w:jc w:val="center"/>
              <w:rPr>
                <w:rFonts w:ascii="Times New Roman" w:eastAsia="Times New Roman" w:hAnsi="Times New Roman" w:cs="Times New Roman"/>
                <w:sz w:val="24"/>
                <w:szCs w:val="24"/>
                <w:lang w:eastAsia="el-GR"/>
              </w:rPr>
            </w:pPr>
          </w:p>
        </w:tc>
        <w:tc>
          <w:tcPr>
            <w:tcW w:w="1670" w:type="dxa"/>
            <w:vAlign w:val="center"/>
            <w:hideMark/>
          </w:tcPr>
          <w:p w14:paraId="04E9D4F5" w14:textId="77777777" w:rsidR="009B4BA1" w:rsidRPr="00F70994" w:rsidRDefault="009B4BA1" w:rsidP="008F5A73">
            <w:pPr>
              <w:spacing w:after="0" w:line="240" w:lineRule="auto"/>
              <w:jc w:val="center"/>
              <w:rPr>
                <w:rFonts w:ascii="Times New Roman" w:eastAsia="Times New Roman" w:hAnsi="Times New Roman" w:cs="Times New Roman"/>
                <w:sz w:val="20"/>
                <w:szCs w:val="20"/>
                <w:lang w:eastAsia="el-GR"/>
              </w:rPr>
            </w:pPr>
          </w:p>
        </w:tc>
        <w:tc>
          <w:tcPr>
            <w:tcW w:w="2649" w:type="dxa"/>
          </w:tcPr>
          <w:p w14:paraId="199B6989" w14:textId="77777777" w:rsidR="009B4BA1" w:rsidRPr="00F70994" w:rsidRDefault="009B4BA1" w:rsidP="008F5A73">
            <w:pPr>
              <w:spacing w:after="0" w:line="240" w:lineRule="auto"/>
              <w:jc w:val="center"/>
              <w:rPr>
                <w:rFonts w:ascii="Times New Roman" w:eastAsia="Times New Roman" w:hAnsi="Times New Roman" w:cs="Times New Roman"/>
                <w:sz w:val="20"/>
                <w:szCs w:val="20"/>
                <w:lang w:eastAsia="el-GR"/>
              </w:rPr>
            </w:pPr>
          </w:p>
        </w:tc>
      </w:tr>
      <w:tr w:rsidR="009B4BA1" w:rsidRPr="003B45A2" w14:paraId="6A7F75EB" w14:textId="77777777" w:rsidTr="00F70994">
        <w:trPr>
          <w:tblCellSpacing w:w="15" w:type="dxa"/>
        </w:trPr>
        <w:tc>
          <w:tcPr>
            <w:tcW w:w="466" w:type="dxa"/>
            <w:vAlign w:val="center"/>
            <w:hideMark/>
          </w:tcPr>
          <w:p w14:paraId="180CCDAB" w14:textId="43B92B58" w:rsidR="009B4BA1" w:rsidRPr="009B4BA1" w:rsidRDefault="009B4BA1" w:rsidP="009B4BA1">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2</w:t>
            </w:r>
          </w:p>
        </w:tc>
        <w:tc>
          <w:tcPr>
            <w:tcW w:w="2295" w:type="dxa"/>
            <w:vAlign w:val="center"/>
            <w:hideMark/>
          </w:tcPr>
          <w:p w14:paraId="3E3ACEB2" w14:textId="717DB76C" w:rsidR="009B4BA1" w:rsidRPr="00F865D8" w:rsidRDefault="009B4BA1" w:rsidP="008F5A73">
            <w:pPr>
              <w:spacing w:after="0" w:line="240" w:lineRule="auto"/>
              <w:rPr>
                <w:rFonts w:ascii="Times New Roman" w:eastAsia="Times New Roman" w:hAnsi="Times New Roman" w:cs="Times New Roman"/>
                <w:sz w:val="24"/>
                <w:szCs w:val="24"/>
                <w:lang w:eastAsia="el-GR"/>
              </w:rPr>
            </w:pPr>
            <w:r w:rsidRPr="009B4BA1">
              <w:rPr>
                <w:rFonts w:ascii="Times New Roman" w:eastAsia="Times New Roman" w:hAnsi="Times New Roman" w:cs="Times New Roman"/>
                <w:sz w:val="24"/>
                <w:szCs w:val="24"/>
                <w:lang w:eastAsia="el-GR"/>
              </w:rPr>
              <w:t>MAKERA - Essential Milling Bit Set - Extended(52-Piece)</w:t>
            </w:r>
          </w:p>
        </w:tc>
        <w:tc>
          <w:tcPr>
            <w:tcW w:w="1104" w:type="dxa"/>
            <w:vAlign w:val="center"/>
            <w:hideMark/>
          </w:tcPr>
          <w:p w14:paraId="711857A1" w14:textId="6F637A55" w:rsidR="009B4BA1" w:rsidRPr="00CB55A4" w:rsidRDefault="009B4BA1" w:rsidP="008F5A73">
            <w:pPr>
              <w:spacing w:after="0" w:line="240" w:lineRule="auto"/>
              <w:jc w:val="center"/>
              <w:rPr>
                <w:rFonts w:ascii="Times New Roman" w:eastAsia="Times New Roman" w:hAnsi="Times New Roman" w:cs="Times New Roman"/>
                <w:sz w:val="24"/>
                <w:szCs w:val="24"/>
                <w:lang w:eastAsia="el-GR"/>
              </w:rPr>
            </w:pPr>
          </w:p>
        </w:tc>
        <w:tc>
          <w:tcPr>
            <w:tcW w:w="1955" w:type="dxa"/>
            <w:vAlign w:val="center"/>
            <w:hideMark/>
          </w:tcPr>
          <w:p w14:paraId="4DE6BAF1" w14:textId="77777777" w:rsidR="009B4BA1" w:rsidRPr="00CB55A4" w:rsidRDefault="009B4BA1" w:rsidP="008F5A73">
            <w:pPr>
              <w:spacing w:after="0" w:line="240" w:lineRule="auto"/>
              <w:jc w:val="center"/>
              <w:rPr>
                <w:rFonts w:ascii="Times New Roman" w:eastAsia="Times New Roman" w:hAnsi="Times New Roman" w:cs="Times New Roman"/>
                <w:sz w:val="24"/>
                <w:szCs w:val="24"/>
                <w:lang w:eastAsia="el-GR"/>
              </w:rPr>
            </w:pPr>
          </w:p>
        </w:tc>
        <w:tc>
          <w:tcPr>
            <w:tcW w:w="1670" w:type="dxa"/>
            <w:vAlign w:val="center"/>
            <w:hideMark/>
          </w:tcPr>
          <w:p w14:paraId="279E8858" w14:textId="77777777" w:rsidR="009B4BA1" w:rsidRPr="00CB55A4" w:rsidRDefault="009B4BA1" w:rsidP="008F5A73">
            <w:pPr>
              <w:spacing w:after="0" w:line="240" w:lineRule="auto"/>
              <w:jc w:val="center"/>
              <w:rPr>
                <w:rFonts w:ascii="Times New Roman" w:eastAsia="Times New Roman" w:hAnsi="Times New Roman" w:cs="Times New Roman"/>
                <w:sz w:val="20"/>
                <w:szCs w:val="20"/>
                <w:lang w:eastAsia="el-GR"/>
              </w:rPr>
            </w:pPr>
          </w:p>
        </w:tc>
        <w:tc>
          <w:tcPr>
            <w:tcW w:w="2649" w:type="dxa"/>
          </w:tcPr>
          <w:p w14:paraId="07E154D0" w14:textId="77777777" w:rsidR="009B4BA1" w:rsidRPr="00CB55A4" w:rsidRDefault="009B4BA1" w:rsidP="008F5A73">
            <w:pPr>
              <w:spacing w:after="0" w:line="240" w:lineRule="auto"/>
              <w:jc w:val="center"/>
              <w:rPr>
                <w:rFonts w:ascii="Times New Roman" w:eastAsia="Times New Roman" w:hAnsi="Times New Roman" w:cs="Times New Roman"/>
                <w:sz w:val="20"/>
                <w:szCs w:val="20"/>
                <w:lang w:eastAsia="el-GR"/>
              </w:rPr>
            </w:pPr>
          </w:p>
        </w:tc>
      </w:tr>
      <w:tr w:rsidR="009B4BA1" w:rsidRPr="003B45A2" w14:paraId="68619BD9" w14:textId="77777777" w:rsidTr="00F70994">
        <w:trPr>
          <w:tblCellSpacing w:w="15" w:type="dxa"/>
        </w:trPr>
        <w:tc>
          <w:tcPr>
            <w:tcW w:w="466" w:type="dxa"/>
            <w:vAlign w:val="center"/>
            <w:hideMark/>
          </w:tcPr>
          <w:p w14:paraId="36DBA7B7" w14:textId="59492E22" w:rsidR="009B4BA1" w:rsidRPr="003B45A2" w:rsidRDefault="00F70994" w:rsidP="00F70994">
            <w:pPr>
              <w:spacing w:after="0" w:line="240" w:lineRule="auto"/>
              <w:jc w:val="center"/>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3</w:t>
            </w:r>
          </w:p>
        </w:tc>
        <w:tc>
          <w:tcPr>
            <w:tcW w:w="2295" w:type="dxa"/>
            <w:vAlign w:val="center"/>
            <w:hideMark/>
          </w:tcPr>
          <w:p w14:paraId="23BDEE2D" w14:textId="661DA5AB" w:rsidR="009B4BA1" w:rsidRPr="003B45A2" w:rsidRDefault="00F70994" w:rsidP="008F5A73">
            <w:pPr>
              <w:spacing w:after="0" w:line="240" w:lineRule="auto"/>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eastAsia="el-GR"/>
              </w:rPr>
              <w:t>S</w:t>
            </w:r>
            <w:r w:rsidRPr="00F70994">
              <w:rPr>
                <w:rFonts w:ascii="Times New Roman" w:eastAsia="Times New Roman" w:hAnsi="Times New Roman" w:cs="Times New Roman"/>
                <w:sz w:val="24"/>
                <w:szCs w:val="24"/>
                <w:lang w:val="el-GR" w:eastAsia="el-GR"/>
              </w:rPr>
              <w:t xml:space="preserve">hipping </w:t>
            </w:r>
            <w:r>
              <w:rPr>
                <w:rFonts w:ascii="Times New Roman" w:eastAsia="Times New Roman" w:hAnsi="Times New Roman" w:cs="Times New Roman"/>
                <w:sz w:val="24"/>
                <w:szCs w:val="24"/>
                <w:lang w:eastAsia="el-GR"/>
              </w:rPr>
              <w:t>C</w:t>
            </w:r>
            <w:r w:rsidRPr="00F70994">
              <w:rPr>
                <w:rFonts w:ascii="Times New Roman" w:eastAsia="Times New Roman" w:hAnsi="Times New Roman" w:cs="Times New Roman"/>
                <w:sz w:val="24"/>
                <w:szCs w:val="24"/>
                <w:lang w:val="el-GR" w:eastAsia="el-GR"/>
              </w:rPr>
              <w:t>ost</w:t>
            </w:r>
          </w:p>
        </w:tc>
        <w:tc>
          <w:tcPr>
            <w:tcW w:w="1104" w:type="dxa"/>
            <w:vAlign w:val="center"/>
            <w:hideMark/>
          </w:tcPr>
          <w:p w14:paraId="4866EDE4" w14:textId="10E70F55" w:rsidR="009B4BA1" w:rsidRPr="00F70994" w:rsidRDefault="009B4BA1" w:rsidP="008F5A73">
            <w:pPr>
              <w:spacing w:after="0" w:line="240" w:lineRule="auto"/>
              <w:jc w:val="center"/>
              <w:rPr>
                <w:rFonts w:ascii="Times New Roman" w:eastAsia="Times New Roman" w:hAnsi="Times New Roman" w:cs="Times New Roman"/>
                <w:sz w:val="24"/>
                <w:szCs w:val="24"/>
                <w:lang w:eastAsia="el-GR"/>
              </w:rPr>
            </w:pPr>
          </w:p>
        </w:tc>
        <w:tc>
          <w:tcPr>
            <w:tcW w:w="1955" w:type="dxa"/>
            <w:vAlign w:val="center"/>
            <w:hideMark/>
          </w:tcPr>
          <w:p w14:paraId="2FC130DA" w14:textId="77777777" w:rsidR="009B4BA1" w:rsidRPr="003B45A2" w:rsidRDefault="009B4BA1" w:rsidP="008F5A73">
            <w:pPr>
              <w:spacing w:after="0" w:line="240" w:lineRule="auto"/>
              <w:jc w:val="center"/>
              <w:rPr>
                <w:rFonts w:ascii="Times New Roman" w:eastAsia="Times New Roman" w:hAnsi="Times New Roman" w:cs="Times New Roman"/>
                <w:sz w:val="24"/>
                <w:szCs w:val="24"/>
                <w:lang w:val="el-GR" w:eastAsia="el-GR"/>
              </w:rPr>
            </w:pPr>
          </w:p>
        </w:tc>
        <w:tc>
          <w:tcPr>
            <w:tcW w:w="1670" w:type="dxa"/>
            <w:vAlign w:val="center"/>
            <w:hideMark/>
          </w:tcPr>
          <w:p w14:paraId="217BD9B0" w14:textId="77777777" w:rsidR="009B4BA1" w:rsidRPr="003B45A2" w:rsidRDefault="009B4BA1" w:rsidP="008F5A73">
            <w:pPr>
              <w:spacing w:after="0" w:line="240" w:lineRule="auto"/>
              <w:jc w:val="center"/>
              <w:rPr>
                <w:rFonts w:ascii="Times New Roman" w:eastAsia="Times New Roman" w:hAnsi="Times New Roman" w:cs="Times New Roman"/>
                <w:sz w:val="20"/>
                <w:szCs w:val="20"/>
                <w:lang w:val="el-GR" w:eastAsia="el-GR"/>
              </w:rPr>
            </w:pPr>
          </w:p>
        </w:tc>
        <w:tc>
          <w:tcPr>
            <w:tcW w:w="2649" w:type="dxa"/>
          </w:tcPr>
          <w:p w14:paraId="275AFB26" w14:textId="77777777" w:rsidR="009B4BA1" w:rsidRPr="003B45A2" w:rsidRDefault="009B4BA1" w:rsidP="008F5A73">
            <w:pPr>
              <w:spacing w:after="0" w:line="240" w:lineRule="auto"/>
              <w:jc w:val="center"/>
              <w:rPr>
                <w:rFonts w:ascii="Times New Roman" w:eastAsia="Times New Roman" w:hAnsi="Times New Roman" w:cs="Times New Roman"/>
                <w:sz w:val="20"/>
                <w:szCs w:val="20"/>
                <w:lang w:val="el-GR" w:eastAsia="el-GR"/>
              </w:rPr>
            </w:pPr>
          </w:p>
        </w:tc>
      </w:tr>
      <w:tr w:rsidR="00F70994" w:rsidRPr="00F70994" w14:paraId="4AA71D2D" w14:textId="77777777" w:rsidTr="00F70994">
        <w:trPr>
          <w:tblCellSpacing w:w="15" w:type="dxa"/>
        </w:trPr>
        <w:tc>
          <w:tcPr>
            <w:tcW w:w="466" w:type="dxa"/>
            <w:vAlign w:val="center"/>
          </w:tcPr>
          <w:p w14:paraId="1A7BDC10" w14:textId="77777777" w:rsidR="00F70994" w:rsidRPr="003B45A2" w:rsidRDefault="00F70994" w:rsidP="008F5A73">
            <w:pPr>
              <w:spacing w:after="0" w:line="240" w:lineRule="auto"/>
              <w:rPr>
                <w:rFonts w:ascii="Times New Roman" w:eastAsia="Times New Roman" w:hAnsi="Times New Roman" w:cs="Times New Roman"/>
                <w:sz w:val="24"/>
                <w:szCs w:val="24"/>
                <w:lang w:val="el-GR" w:eastAsia="el-GR"/>
              </w:rPr>
            </w:pPr>
          </w:p>
        </w:tc>
        <w:tc>
          <w:tcPr>
            <w:tcW w:w="5414" w:type="dxa"/>
            <w:gridSpan w:val="3"/>
            <w:vAlign w:val="center"/>
          </w:tcPr>
          <w:p w14:paraId="3DCE23D9" w14:textId="11EB964E" w:rsidR="00F70994" w:rsidRPr="00F70994" w:rsidRDefault="00F70994" w:rsidP="00F70994">
            <w:pPr>
              <w:spacing w:after="0" w:line="240" w:lineRule="auto"/>
              <w:ind w:right="100"/>
              <w:jc w:val="right"/>
              <w:rPr>
                <w:rFonts w:ascii="Times New Roman" w:eastAsia="Times New Roman" w:hAnsi="Times New Roman" w:cs="Times New Roman"/>
                <w:sz w:val="24"/>
                <w:szCs w:val="24"/>
                <w:lang w:eastAsia="el-GR"/>
              </w:rPr>
            </w:pPr>
            <w:r w:rsidRPr="001E3FB7">
              <w:rPr>
                <w:rFonts w:ascii="Arial" w:hAnsi="Arial" w:cs="Arial"/>
                <w:b/>
                <w:bCs/>
                <w:color w:val="000000"/>
              </w:rPr>
              <w:t>TOTAL OFFERED PRICE (€</w:t>
            </w:r>
            <w:r>
              <w:rPr>
                <w:rFonts w:ascii="Arial" w:hAnsi="Arial" w:cs="Arial"/>
                <w:b/>
                <w:bCs/>
                <w:color w:val="000000"/>
              </w:rPr>
              <w:t xml:space="preserve"> or $</w:t>
            </w:r>
            <w:r w:rsidRPr="001E3FB7">
              <w:rPr>
                <w:rFonts w:ascii="Arial" w:hAnsi="Arial" w:cs="Arial"/>
                <w:b/>
                <w:bCs/>
                <w:color w:val="000000"/>
              </w:rPr>
              <w:t>) excluding VAT</w:t>
            </w:r>
          </w:p>
        </w:tc>
        <w:tc>
          <w:tcPr>
            <w:tcW w:w="1670" w:type="dxa"/>
            <w:vAlign w:val="center"/>
          </w:tcPr>
          <w:p w14:paraId="28422076" w14:textId="77777777" w:rsidR="00F70994" w:rsidRPr="00F70994" w:rsidRDefault="00F70994" w:rsidP="008F5A73">
            <w:pPr>
              <w:spacing w:after="0" w:line="240" w:lineRule="auto"/>
              <w:jc w:val="center"/>
              <w:rPr>
                <w:rFonts w:ascii="Times New Roman" w:eastAsia="Times New Roman" w:hAnsi="Times New Roman" w:cs="Times New Roman"/>
                <w:sz w:val="20"/>
                <w:szCs w:val="20"/>
                <w:lang w:eastAsia="el-GR"/>
              </w:rPr>
            </w:pPr>
          </w:p>
        </w:tc>
        <w:tc>
          <w:tcPr>
            <w:tcW w:w="2649" w:type="dxa"/>
          </w:tcPr>
          <w:p w14:paraId="0BE42689" w14:textId="77777777" w:rsidR="00F70994" w:rsidRPr="00F70994" w:rsidRDefault="00F70994" w:rsidP="008F5A73">
            <w:pPr>
              <w:spacing w:after="0" w:line="240" w:lineRule="auto"/>
              <w:jc w:val="center"/>
              <w:rPr>
                <w:rFonts w:ascii="Times New Roman" w:eastAsia="Times New Roman" w:hAnsi="Times New Roman" w:cs="Times New Roman"/>
                <w:sz w:val="20"/>
                <w:szCs w:val="20"/>
                <w:lang w:eastAsia="el-GR"/>
              </w:rPr>
            </w:pPr>
          </w:p>
        </w:tc>
      </w:tr>
    </w:tbl>
    <w:p w14:paraId="2B587FD9" w14:textId="77777777" w:rsidR="00F70994" w:rsidRPr="00CF4A41" w:rsidRDefault="00F70994" w:rsidP="00F70994">
      <w:pPr>
        <w:pStyle w:val="Default"/>
        <w:ind w:left="-993" w:right="-951"/>
        <w:rPr>
          <w:sz w:val="16"/>
          <w:szCs w:val="16"/>
        </w:rPr>
      </w:pPr>
      <w:r w:rsidRPr="001E3FB7">
        <w:rPr>
          <w:sz w:val="16"/>
          <w:szCs w:val="16"/>
        </w:rPr>
        <w:t>*</w:t>
      </w:r>
      <w:r w:rsidRPr="001E3FB7">
        <w:t xml:space="preserve"> </w:t>
      </w:r>
      <w:r w:rsidRPr="001E3FB7">
        <w:rPr>
          <w:sz w:val="16"/>
          <w:szCs w:val="16"/>
        </w:rPr>
        <w:t>For the convenience of prospective contractors, the table is provided in an editable format (Word file), allowing them to adapt it as needed for the submission of their financial offer.</w:t>
      </w:r>
    </w:p>
    <w:p w14:paraId="7E8A6023" w14:textId="1BEAEA89" w:rsidR="00193AB5" w:rsidRDefault="00193AB5" w:rsidP="00193AB5">
      <w:pPr>
        <w:pStyle w:val="Default"/>
        <w:ind w:left="3600"/>
        <w:jc w:val="center"/>
        <w:rPr>
          <w:b/>
          <w:bCs/>
          <w:szCs w:val="23"/>
          <w:lang w:val="el-GR"/>
        </w:rPr>
      </w:pPr>
      <w:r w:rsidRPr="001E3FB7">
        <w:rPr>
          <w:b/>
          <w:bCs/>
          <w:szCs w:val="23"/>
          <w:lang w:val="el-GR"/>
        </w:rPr>
        <w:t xml:space="preserve">Total </w:t>
      </w:r>
      <w:r w:rsidR="00CB55A4">
        <w:rPr>
          <w:b/>
          <w:bCs/>
          <w:szCs w:val="23"/>
        </w:rPr>
        <w:t>price</w:t>
      </w:r>
      <w:r w:rsidRPr="001E3FB7">
        <w:rPr>
          <w:b/>
          <w:bCs/>
          <w:szCs w:val="23"/>
          <w:lang w:val="el-GR"/>
        </w:rPr>
        <w:t xml:space="preserve"> in full</w:t>
      </w:r>
      <w:r w:rsidRPr="00612CB2">
        <w:rPr>
          <w:b/>
          <w:bCs/>
          <w:szCs w:val="23"/>
          <w:lang w:val="el-GR"/>
        </w:rPr>
        <w:t xml:space="preserve">: </w:t>
      </w:r>
    </w:p>
    <w:p w14:paraId="1D97085E" w14:textId="77777777" w:rsidR="00193AB5" w:rsidRDefault="00193AB5" w:rsidP="00193AB5">
      <w:pPr>
        <w:pStyle w:val="Default"/>
        <w:ind w:left="3600"/>
        <w:jc w:val="center"/>
        <w:rPr>
          <w:b/>
          <w:bCs/>
          <w:szCs w:val="23"/>
          <w:lang w:val="el-GR"/>
        </w:rPr>
      </w:pPr>
    </w:p>
    <w:p w14:paraId="4628B61F" w14:textId="77777777" w:rsidR="00193AB5" w:rsidRDefault="00193AB5" w:rsidP="00193AB5">
      <w:pPr>
        <w:pStyle w:val="Default"/>
        <w:ind w:left="3600"/>
        <w:jc w:val="center"/>
        <w:rPr>
          <w:b/>
          <w:bCs/>
          <w:szCs w:val="23"/>
          <w:lang w:val="el-GR"/>
        </w:rPr>
      </w:pPr>
    </w:p>
    <w:p w14:paraId="22DF910A" w14:textId="77777777" w:rsidR="00193AB5" w:rsidRDefault="00193AB5" w:rsidP="00193AB5">
      <w:pPr>
        <w:pStyle w:val="Default"/>
        <w:ind w:left="3600"/>
        <w:jc w:val="center"/>
        <w:rPr>
          <w:b/>
          <w:bCs/>
          <w:sz w:val="23"/>
          <w:szCs w:val="23"/>
          <w:lang w:val="el-GR"/>
        </w:rPr>
      </w:pPr>
      <w:r w:rsidRPr="00612CB2">
        <w:rPr>
          <w:b/>
          <w:bCs/>
          <w:sz w:val="23"/>
          <w:szCs w:val="23"/>
          <w:lang w:val="el-GR"/>
        </w:rPr>
        <w:t>…………………………………………………</w:t>
      </w:r>
      <w:r>
        <w:rPr>
          <w:b/>
          <w:bCs/>
          <w:sz w:val="23"/>
          <w:szCs w:val="23"/>
          <w:lang w:val="el-GR"/>
        </w:rPr>
        <w:t>.</w:t>
      </w:r>
      <w:r w:rsidRPr="00612CB2">
        <w:rPr>
          <w:b/>
          <w:bCs/>
          <w:sz w:val="23"/>
          <w:szCs w:val="23"/>
          <w:lang w:val="el-GR"/>
        </w:rPr>
        <w:t xml:space="preserve"> </w:t>
      </w:r>
    </w:p>
    <w:p w14:paraId="75CBF4F0" w14:textId="77777777" w:rsidR="00193AB5" w:rsidRDefault="00193AB5" w:rsidP="00193AB5">
      <w:pPr>
        <w:pStyle w:val="Default"/>
        <w:jc w:val="right"/>
        <w:rPr>
          <w:b/>
          <w:bCs/>
          <w:sz w:val="23"/>
          <w:szCs w:val="23"/>
          <w:lang w:val="el-GR"/>
        </w:rPr>
      </w:pPr>
    </w:p>
    <w:tbl>
      <w:tblPr>
        <w:tblStyle w:val="TableGrid"/>
        <w:tblW w:w="481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tblGrid>
      <w:tr w:rsidR="00193AB5" w14:paraId="06319485" w14:textId="77777777" w:rsidTr="008F5A73">
        <w:trPr>
          <w:trHeight w:val="371"/>
          <w:jc w:val="right"/>
        </w:trPr>
        <w:tc>
          <w:tcPr>
            <w:tcW w:w="2405" w:type="dxa"/>
          </w:tcPr>
          <w:p w14:paraId="2C807FE5" w14:textId="77777777" w:rsidR="00193AB5" w:rsidRPr="00C55D62" w:rsidRDefault="00193AB5" w:rsidP="00193AB5">
            <w:pPr>
              <w:ind w:left="42" w:right="-951"/>
              <w:rPr>
                <w:b/>
                <w:bCs/>
                <w:sz w:val="24"/>
                <w:szCs w:val="24"/>
              </w:rPr>
            </w:pPr>
            <w:r>
              <w:rPr>
                <w:b/>
                <w:bCs/>
                <w:sz w:val="24"/>
                <w:szCs w:val="24"/>
                <w:lang w:val="el-GR"/>
              </w:rPr>
              <w:t xml:space="preserve">   </w:t>
            </w:r>
            <w:r>
              <w:rPr>
                <w:b/>
                <w:bCs/>
                <w:sz w:val="24"/>
                <w:szCs w:val="24"/>
              </w:rPr>
              <w:t xml:space="preserve">          Date</w:t>
            </w:r>
            <w:r w:rsidRPr="00C55D62">
              <w:rPr>
                <w:b/>
                <w:bCs/>
                <w:sz w:val="24"/>
                <w:szCs w:val="24"/>
              </w:rPr>
              <w:t>:</w:t>
            </w:r>
          </w:p>
        </w:tc>
        <w:tc>
          <w:tcPr>
            <w:tcW w:w="2410" w:type="dxa"/>
          </w:tcPr>
          <w:p w14:paraId="58B72C76" w14:textId="77777777" w:rsidR="00193AB5" w:rsidRDefault="00193AB5" w:rsidP="00193AB5">
            <w:pPr>
              <w:ind w:left="42" w:right="-951"/>
              <w:rPr>
                <w:lang w:val="el-GR"/>
              </w:rPr>
            </w:pPr>
          </w:p>
        </w:tc>
      </w:tr>
      <w:tr w:rsidR="00193AB5" w14:paraId="39E755EB" w14:textId="77777777" w:rsidTr="008F5A73">
        <w:trPr>
          <w:trHeight w:val="365"/>
          <w:jc w:val="right"/>
        </w:trPr>
        <w:tc>
          <w:tcPr>
            <w:tcW w:w="2405" w:type="dxa"/>
          </w:tcPr>
          <w:p w14:paraId="371B6A24" w14:textId="77777777" w:rsidR="00193AB5" w:rsidRPr="00C55D62" w:rsidRDefault="00193AB5" w:rsidP="00193AB5">
            <w:pPr>
              <w:ind w:left="42" w:right="-951"/>
              <w:rPr>
                <w:b/>
                <w:bCs/>
                <w:sz w:val="24"/>
                <w:szCs w:val="24"/>
              </w:rPr>
            </w:pPr>
            <w:r w:rsidRPr="001E3FB7">
              <w:rPr>
                <w:b/>
                <w:bCs/>
                <w:sz w:val="24"/>
                <w:szCs w:val="24"/>
              </w:rPr>
              <w:t>The Offeror</w:t>
            </w:r>
            <w:r w:rsidRPr="00C55D62">
              <w:rPr>
                <w:b/>
                <w:bCs/>
                <w:sz w:val="24"/>
                <w:szCs w:val="24"/>
              </w:rPr>
              <w:t>:</w:t>
            </w:r>
          </w:p>
        </w:tc>
        <w:tc>
          <w:tcPr>
            <w:tcW w:w="2410" w:type="dxa"/>
          </w:tcPr>
          <w:p w14:paraId="31C3A6EB" w14:textId="77777777" w:rsidR="00193AB5" w:rsidRDefault="00193AB5" w:rsidP="00193AB5">
            <w:pPr>
              <w:ind w:left="42" w:right="-951"/>
              <w:rPr>
                <w:lang w:val="el-GR"/>
              </w:rPr>
            </w:pPr>
          </w:p>
        </w:tc>
      </w:tr>
      <w:tr w:rsidR="00193AB5" w14:paraId="4AF7E1D4" w14:textId="77777777" w:rsidTr="008F5A73">
        <w:trPr>
          <w:trHeight w:val="345"/>
          <w:jc w:val="right"/>
        </w:trPr>
        <w:tc>
          <w:tcPr>
            <w:tcW w:w="4815" w:type="dxa"/>
            <w:gridSpan w:val="2"/>
          </w:tcPr>
          <w:p w14:paraId="7AD7FC52" w14:textId="77777777" w:rsidR="00193AB5" w:rsidRDefault="00193AB5" w:rsidP="00193AB5">
            <w:pPr>
              <w:ind w:left="42" w:right="-951"/>
              <w:jc w:val="center"/>
              <w:rPr>
                <w:lang w:val="el-GR"/>
              </w:rPr>
            </w:pPr>
            <w:r w:rsidRPr="00383A49">
              <w:rPr>
                <w:sz w:val="24"/>
                <w:szCs w:val="24"/>
                <w:lang w:val="el-GR"/>
              </w:rPr>
              <w:t>(</w:t>
            </w:r>
            <w:r w:rsidRPr="001E3FB7">
              <w:rPr>
                <w:sz w:val="24"/>
                <w:szCs w:val="24"/>
                <w:lang w:val="el-GR"/>
              </w:rPr>
              <w:t>Stamp and Signature</w:t>
            </w:r>
            <w:r>
              <w:rPr>
                <w:b/>
                <w:bCs/>
                <w:sz w:val="24"/>
                <w:szCs w:val="24"/>
                <w:lang w:val="el-GR"/>
              </w:rPr>
              <w:t>)</w:t>
            </w:r>
          </w:p>
        </w:tc>
      </w:tr>
    </w:tbl>
    <w:p w14:paraId="65D21097" w14:textId="19B7BBDE" w:rsidR="00F70994" w:rsidRDefault="00F70994" w:rsidP="00F70994">
      <w:pPr>
        <w:ind w:left="-993" w:right="-1050"/>
      </w:pPr>
    </w:p>
    <w:p w14:paraId="38AEE554" w14:textId="28A08B67" w:rsidR="00193AB5" w:rsidRDefault="00193AB5" w:rsidP="00F70994">
      <w:pPr>
        <w:ind w:left="-993" w:right="-1050"/>
      </w:pPr>
    </w:p>
    <w:p w14:paraId="1B08AEF8" w14:textId="77777777" w:rsidR="00193AB5" w:rsidRPr="00193AB5" w:rsidRDefault="00193AB5" w:rsidP="00F70994">
      <w:pPr>
        <w:ind w:left="-993" w:right="-1050"/>
        <w:rPr>
          <w:lang w:val="el-GR"/>
        </w:rPr>
      </w:pPr>
    </w:p>
    <w:p w14:paraId="5EE87BBA" w14:textId="77777777" w:rsidR="00F70994" w:rsidRPr="00F70994" w:rsidRDefault="00F70994" w:rsidP="00F70994">
      <w:pPr>
        <w:spacing w:after="0" w:line="240" w:lineRule="auto"/>
        <w:ind w:left="-1134" w:right="-953"/>
        <w:jc w:val="both"/>
        <w:rPr>
          <w:u w:val="single"/>
        </w:rPr>
      </w:pPr>
      <w:r w:rsidRPr="00F70994">
        <w:rPr>
          <w:u w:val="single"/>
        </w:rPr>
        <w:t>We hereby declare that:</w:t>
      </w:r>
    </w:p>
    <w:p w14:paraId="17DF6BDC" w14:textId="77777777" w:rsidR="00F70994" w:rsidRPr="001E3FB7" w:rsidRDefault="00F70994" w:rsidP="00F70994">
      <w:pPr>
        <w:spacing w:after="0" w:line="240" w:lineRule="auto"/>
        <w:ind w:left="-1134" w:right="-953"/>
        <w:jc w:val="both"/>
      </w:pPr>
      <w:r w:rsidRPr="001E3FB7">
        <w:t>(a) The offered price includes all third-party deductions, as well as any other charges, in accordance with the applicable laws and regulations, for the delivery of the goods to the place and in the manner provided herein and in the relevant contract to be signed.</w:t>
      </w:r>
    </w:p>
    <w:p w14:paraId="71398FDD" w14:textId="77777777" w:rsidR="00F70994" w:rsidRPr="001E3FB7" w:rsidRDefault="00F70994" w:rsidP="00F70994">
      <w:pPr>
        <w:spacing w:after="0" w:line="240" w:lineRule="auto"/>
        <w:ind w:left="-1134" w:right="-953"/>
        <w:jc w:val="both"/>
      </w:pPr>
      <w:r w:rsidRPr="001E3FB7">
        <w:t>(b) The offered price is fixed for the entire duration of the contract and is not subject to any adjustment.</w:t>
      </w:r>
    </w:p>
    <w:p w14:paraId="48511349" w14:textId="77777777" w:rsidR="00F70994" w:rsidRPr="001E3FB7" w:rsidRDefault="00F70994" w:rsidP="00F70994">
      <w:pPr>
        <w:spacing w:after="0" w:line="240" w:lineRule="auto"/>
        <w:ind w:left="-1134" w:right="-953"/>
        <w:jc w:val="both"/>
      </w:pPr>
      <w:r w:rsidRPr="001E3FB7">
        <w:t>(c) The offered price does not include the applicable VAT.</w:t>
      </w:r>
    </w:p>
    <w:p w14:paraId="695DB70D" w14:textId="77777777" w:rsidR="00F70994" w:rsidRPr="001E3FB7" w:rsidRDefault="00F70994" w:rsidP="00F70994">
      <w:pPr>
        <w:spacing w:after="0" w:line="240" w:lineRule="auto"/>
        <w:ind w:left="-1134" w:right="-953"/>
        <w:jc w:val="both"/>
      </w:pPr>
      <w:r w:rsidRPr="001E3FB7">
        <w:t>(d) The offered price includes all possible expenses, costs, and charges on our part.</w:t>
      </w:r>
    </w:p>
    <w:p w14:paraId="4B445E44" w14:textId="77777777" w:rsidR="00F70994" w:rsidRPr="001E3FB7" w:rsidRDefault="00F70994" w:rsidP="00F70994">
      <w:pPr>
        <w:spacing w:after="0" w:line="240" w:lineRule="auto"/>
        <w:ind w:left="-1134" w:right="-953"/>
        <w:jc w:val="both"/>
      </w:pPr>
      <w:r w:rsidRPr="001E3FB7">
        <w:t>(e) Our financial offer shall remain valid for a period of two (2) months from the day following the deadline for the submission of offers.</w:t>
      </w:r>
    </w:p>
    <w:p w14:paraId="18E129CD" w14:textId="77777777" w:rsidR="00F70994" w:rsidRPr="001E3FB7" w:rsidRDefault="00F70994" w:rsidP="00F70994">
      <w:pPr>
        <w:spacing w:after="0" w:line="240" w:lineRule="auto"/>
        <w:ind w:left="-1134" w:right="-953"/>
        <w:jc w:val="both"/>
      </w:pPr>
      <w:r w:rsidRPr="001E3FB7">
        <w:t>(f) Delivery and implementation time of the supply: ……………………………</w:t>
      </w:r>
    </w:p>
    <w:p w14:paraId="110D61CF" w14:textId="372D27E0" w:rsidR="00F70994" w:rsidRPr="001E3FB7" w:rsidRDefault="00F70994" w:rsidP="00F70994">
      <w:pPr>
        <w:spacing w:after="0" w:line="240" w:lineRule="auto"/>
        <w:ind w:left="-1134" w:right="-953"/>
        <w:jc w:val="both"/>
      </w:pPr>
      <w:r w:rsidRPr="001E3FB7">
        <w:t>(g) The offered supply will be accompanied by a warranty of at least two (2) years from the date of delivery of the goods to the premises of EAB S.A.</w:t>
      </w:r>
    </w:p>
    <w:p w14:paraId="496E0EDA" w14:textId="36D1A276" w:rsidR="00F70994" w:rsidRPr="001E3FB7" w:rsidRDefault="00F70994" w:rsidP="00F70994">
      <w:pPr>
        <w:spacing w:after="0" w:line="240" w:lineRule="auto"/>
        <w:ind w:left="-1134" w:right="-953"/>
        <w:jc w:val="both"/>
      </w:pPr>
      <w:r w:rsidRPr="001E3FB7">
        <w:t>(h) The Offeror further declares that the financial offer includes all necessary components, accessories, materials, and services required for the complete, safe, and immediate operation of the offered equipment, even if such items are not explicitly mentioned in the technical specifications or in this invitation</w:t>
      </w:r>
      <w:r w:rsidR="00193AB5" w:rsidRPr="00193AB5">
        <w:t>/</w:t>
      </w:r>
      <w:r w:rsidR="00193AB5">
        <w:t>Market Research</w:t>
      </w:r>
      <w:r w:rsidRPr="001E3FB7">
        <w:t>. The full responsibility for the completeness and functionality of the equipment lies exclusively with the Supplier.</w:t>
      </w:r>
    </w:p>
    <w:p w14:paraId="5A3841A1" w14:textId="46D3557C" w:rsidR="00F70994" w:rsidRDefault="00F70994" w:rsidP="00F70994">
      <w:pPr>
        <w:ind w:right="-1050"/>
      </w:pPr>
    </w:p>
    <w:sectPr w:rsidR="00F70994">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EAAA9" w14:textId="77777777" w:rsidR="009216D2" w:rsidRDefault="009216D2" w:rsidP="009B4BA1">
      <w:pPr>
        <w:spacing w:after="0" w:line="240" w:lineRule="auto"/>
      </w:pPr>
      <w:r>
        <w:separator/>
      </w:r>
    </w:p>
  </w:endnote>
  <w:endnote w:type="continuationSeparator" w:id="0">
    <w:p w14:paraId="072EA5C4" w14:textId="77777777" w:rsidR="009216D2" w:rsidRDefault="009216D2" w:rsidP="009B4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22E74" w14:textId="77777777" w:rsidR="009216D2" w:rsidRDefault="009216D2" w:rsidP="009B4BA1">
      <w:pPr>
        <w:spacing w:after="0" w:line="240" w:lineRule="auto"/>
      </w:pPr>
      <w:r>
        <w:separator/>
      </w:r>
    </w:p>
  </w:footnote>
  <w:footnote w:type="continuationSeparator" w:id="0">
    <w:p w14:paraId="2FA3BDAB" w14:textId="77777777" w:rsidR="009216D2" w:rsidRDefault="009216D2" w:rsidP="009B4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B2E0" w14:textId="2B162DC1" w:rsidR="009B4BA1" w:rsidRPr="009B4BA1" w:rsidRDefault="009B4BA1" w:rsidP="009B4BA1">
    <w:pPr>
      <w:pBdr>
        <w:top w:val="single" w:sz="4" w:space="1" w:color="auto"/>
        <w:left w:val="single" w:sz="4" w:space="4" w:color="auto"/>
        <w:bottom w:val="single" w:sz="4" w:space="1" w:color="auto"/>
        <w:right w:val="single" w:sz="4" w:space="4" w:color="auto"/>
      </w:pBdr>
      <w:shd w:val="pct15" w:color="auto" w:fill="FFFFFF"/>
      <w:jc w:val="center"/>
      <w:rPr>
        <w:b/>
        <w:sz w:val="32"/>
        <w:szCs w:val="32"/>
      </w:rPr>
    </w:pPr>
    <w:r w:rsidRPr="009B2928">
      <w:rPr>
        <w:sz w:val="32"/>
        <w:szCs w:val="32"/>
      </w:rPr>
      <w:object w:dxaOrig="945" w:dyaOrig="780" w14:anchorId="1DB80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9pt" fillcolor="window">
          <v:imagedata r:id="rId1" o:title=""/>
        </v:shape>
        <o:OLEObject Type="Embed" ProgID="CDraw5" ShapeID="_x0000_i1025" DrawAspect="Content" ObjectID="_1837157638" r:id="rId2"/>
      </w:object>
    </w:r>
    <w:r w:rsidRPr="009B4BA1">
      <w:rPr>
        <w:b/>
        <w:sz w:val="32"/>
        <w:szCs w:val="32"/>
      </w:rPr>
      <w:t xml:space="preserve">  HELLENIC AEROSPACE INDTUSTRY S.A.</w:t>
    </w:r>
  </w:p>
  <w:p w14:paraId="3B3209D3" w14:textId="73225485" w:rsidR="009B4BA1" w:rsidRPr="009B4BA1" w:rsidRDefault="009B4BA1" w:rsidP="009B4BA1">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sz w:val="32"/>
        <w:szCs w:val="32"/>
      </w:rPr>
    </w:pPr>
    <w:r w:rsidRPr="009B4BA1">
      <w:rPr>
        <w:sz w:val="32"/>
        <w:szCs w:val="32"/>
      </w:rPr>
      <w:t>«</w:t>
    </w:r>
    <w:r w:rsidRPr="009B4BA1">
      <w:t xml:space="preserve"> </w:t>
    </w:r>
    <w:r>
      <w:rPr>
        <w:sz w:val="32"/>
        <w:szCs w:val="32"/>
      </w:rPr>
      <w:t>ANNEX</w:t>
    </w:r>
    <w:r w:rsidRPr="009B4BA1">
      <w:rPr>
        <w:sz w:val="32"/>
        <w:szCs w:val="32"/>
      </w:rPr>
      <w:t xml:space="preserve"> </w:t>
    </w:r>
    <w:r>
      <w:rPr>
        <w:sz w:val="32"/>
        <w:szCs w:val="32"/>
      </w:rPr>
      <w:t>A</w:t>
    </w:r>
    <w:r w:rsidRPr="009B4BA1">
      <w:rPr>
        <w:sz w:val="32"/>
        <w:szCs w:val="32"/>
      </w:rPr>
      <w:t xml:space="preserve"> FINANCIAL OFFER TEMPLATE»</w:t>
    </w:r>
  </w:p>
  <w:p w14:paraId="09AFC450" w14:textId="5825D12F" w:rsidR="009B4BA1" w:rsidRPr="009B4BA1" w:rsidRDefault="009B4BA1" w:rsidP="009B4BA1">
    <w:pPr>
      <w:pBdr>
        <w:top w:val="single" w:sz="4" w:space="1" w:color="auto"/>
        <w:left w:val="single" w:sz="4" w:space="4" w:color="auto"/>
        <w:bottom w:val="single" w:sz="4" w:space="1" w:color="auto"/>
        <w:right w:val="single" w:sz="4" w:space="4" w:color="auto"/>
      </w:pBdr>
      <w:shd w:val="pct15" w:color="auto" w:fill="FFFFFF"/>
      <w:jc w:val="center"/>
      <w:rPr>
        <w:sz w:val="16"/>
        <w:szCs w:val="16"/>
      </w:rPr>
    </w:pPr>
    <w:bookmarkStart w:id="0" w:name="_Hlk216083390"/>
    <w:r w:rsidRPr="009B4BA1">
      <w:rPr>
        <w:sz w:val="16"/>
        <w:szCs w:val="16"/>
      </w:rPr>
      <w:t xml:space="preserve">MARKET RESEARCH:: Procurement of Laboratory CNC Equipment for Training and Education / </w:t>
    </w:r>
    <w:r>
      <w:rPr>
        <w:sz w:val="16"/>
        <w:szCs w:val="16"/>
      </w:rPr>
      <w:t xml:space="preserve">Pr. No </w:t>
    </w:r>
    <w:r w:rsidRPr="009B4BA1">
      <w:rPr>
        <w:sz w:val="16"/>
        <w:szCs w:val="16"/>
      </w:rPr>
      <w:t>5430-2026-</w:t>
    </w:r>
    <w:bookmarkEnd w:id="0"/>
    <w:r w:rsidRPr="009B4BA1">
      <w:rPr>
        <w:sz w:val="16"/>
        <w:szCs w:val="16"/>
      </w:rPr>
      <w:t>0</w:t>
    </w:r>
    <w:r>
      <w:rPr>
        <w:sz w:val="16"/>
        <w:szCs w:val="16"/>
      </w:rPr>
      <w:t>4</w:t>
    </w:r>
    <w:r w:rsidRPr="009B4BA1">
      <w:rPr>
        <w:sz w:val="16"/>
        <w:szCs w:val="16"/>
      </w:rPr>
      <w:t>-</w:t>
    </w:r>
    <w:r w:rsidR="00CB55A4">
      <w:rPr>
        <w:sz w:val="16"/>
        <w:szCs w:val="16"/>
      </w:rPr>
      <w:t>575</w:t>
    </w:r>
  </w:p>
  <w:p w14:paraId="2510D817" w14:textId="77777777" w:rsidR="009B4BA1" w:rsidRPr="009B4BA1" w:rsidRDefault="009B4BA1">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A2"/>
    <w:rsid w:val="00193AB5"/>
    <w:rsid w:val="001C6E9C"/>
    <w:rsid w:val="002A11A2"/>
    <w:rsid w:val="00815439"/>
    <w:rsid w:val="009216D2"/>
    <w:rsid w:val="009B4BA1"/>
    <w:rsid w:val="00CB55A4"/>
    <w:rsid w:val="00F709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AF0AD"/>
  <w15:chartTrackingRefBased/>
  <w15:docId w15:val="{2439F39F-1ADA-4E59-857D-6522FB72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BA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BA1"/>
    <w:pPr>
      <w:tabs>
        <w:tab w:val="center" w:pos="4153"/>
        <w:tab w:val="right" w:pos="8306"/>
      </w:tabs>
      <w:spacing w:after="0" w:line="240" w:lineRule="auto"/>
    </w:pPr>
    <w:rPr>
      <w:lang w:val="el-GR"/>
    </w:rPr>
  </w:style>
  <w:style w:type="character" w:customStyle="1" w:styleId="HeaderChar">
    <w:name w:val="Header Char"/>
    <w:basedOn w:val="DefaultParagraphFont"/>
    <w:link w:val="Header"/>
    <w:uiPriority w:val="99"/>
    <w:rsid w:val="009B4BA1"/>
  </w:style>
  <w:style w:type="paragraph" w:styleId="Footer">
    <w:name w:val="footer"/>
    <w:basedOn w:val="Normal"/>
    <w:link w:val="FooterChar"/>
    <w:uiPriority w:val="99"/>
    <w:unhideWhenUsed/>
    <w:rsid w:val="009B4BA1"/>
    <w:pPr>
      <w:tabs>
        <w:tab w:val="center" w:pos="4153"/>
        <w:tab w:val="right" w:pos="8306"/>
      </w:tabs>
      <w:spacing w:after="0" w:line="240" w:lineRule="auto"/>
    </w:pPr>
    <w:rPr>
      <w:lang w:val="el-GR"/>
    </w:rPr>
  </w:style>
  <w:style w:type="character" w:customStyle="1" w:styleId="FooterChar">
    <w:name w:val="Footer Char"/>
    <w:basedOn w:val="DefaultParagraphFont"/>
    <w:link w:val="Footer"/>
    <w:uiPriority w:val="99"/>
    <w:rsid w:val="009B4BA1"/>
  </w:style>
  <w:style w:type="paragraph" w:styleId="Caption">
    <w:name w:val="caption"/>
    <w:basedOn w:val="Normal"/>
    <w:next w:val="Normal"/>
    <w:uiPriority w:val="35"/>
    <w:semiHidden/>
    <w:unhideWhenUsed/>
    <w:qFormat/>
    <w:rsid w:val="009B4BA1"/>
    <w:pPr>
      <w:spacing w:after="200" w:line="240" w:lineRule="auto"/>
    </w:pPr>
    <w:rPr>
      <w:rFonts w:eastAsiaTheme="minorEastAsia"/>
      <w:b/>
      <w:bCs/>
      <w:color w:val="4472C4" w:themeColor="accent1"/>
      <w:sz w:val="18"/>
      <w:szCs w:val="18"/>
    </w:rPr>
  </w:style>
  <w:style w:type="paragraph" w:customStyle="1" w:styleId="Default">
    <w:name w:val="Default"/>
    <w:rsid w:val="00F70994"/>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F70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303</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PANAGIOTOPOULOS Athanasios</dc:creator>
  <cp:keywords/>
  <dc:description/>
  <cp:lastModifiedBy>PANAGIOTOPOULOS Athanasios</cp:lastModifiedBy>
  <cp:revision>3</cp:revision>
  <dcterms:created xsi:type="dcterms:W3CDTF">2026-04-03T11:00:00Z</dcterms:created>
  <dcterms:modified xsi:type="dcterms:W3CDTF">2026-04-08T09:48:00Z</dcterms:modified>
</cp:coreProperties>
</file>