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CD83F" w14:textId="13D59B50" w:rsidR="00B926EE" w:rsidRPr="00D476B7" w:rsidRDefault="00B926EE" w:rsidP="00D34E7E">
      <w:pPr>
        <w:pStyle w:val="Default"/>
        <w:spacing w:before="120" w:after="120"/>
        <w:jc w:val="center"/>
        <w:rPr>
          <w:b/>
          <w:bCs/>
          <w:u w:val="single"/>
          <w:lang w:val="el-GR"/>
        </w:rPr>
      </w:pPr>
      <w:r w:rsidRPr="00D476B7">
        <w:rPr>
          <w:b/>
          <w:bCs/>
          <w:u w:val="single"/>
          <w:lang w:val="el-GR"/>
        </w:rPr>
        <w:t xml:space="preserve">ΕΡΕΥΝΑ ΑΓΟΡΑΣ - </w:t>
      </w:r>
      <w:r w:rsidR="00D476B7" w:rsidRPr="00D476B7">
        <w:rPr>
          <w:b/>
          <w:bCs/>
          <w:u w:val="single"/>
          <w:lang w:val="el-GR"/>
        </w:rPr>
        <w:t>ΕΥΡΕΣΗΣ ΕΞΩΤΕΡΙΚΟΥ ΣΥΜΒΟΥΛΟΥ ΓΙΑ ΤΗΝ ΥΛΟΠΟΙΗΣΗ ΤΩΝ ΣΥΣΤΑΣΕΩΝ ΤΟΥ ΓΛΚ</w:t>
      </w:r>
    </w:p>
    <w:p w14:paraId="7C1EBBBF" w14:textId="59E13576" w:rsidR="000521DD" w:rsidRPr="00D476B7" w:rsidRDefault="009210B7" w:rsidP="00D34E7E">
      <w:pPr>
        <w:pStyle w:val="Default"/>
        <w:spacing w:before="120" w:after="120"/>
        <w:jc w:val="center"/>
        <w:rPr>
          <w:b/>
          <w:bCs/>
          <w:u w:val="single"/>
          <w:lang w:val="el-GR"/>
        </w:rPr>
      </w:pPr>
      <w:r w:rsidRPr="00D476B7">
        <w:rPr>
          <w:b/>
          <w:bCs/>
          <w:u w:val="single"/>
          <w:lang w:val="el-GR"/>
        </w:rPr>
        <w:t>Αρ. Πρωτ. 5430-202</w:t>
      </w:r>
      <w:r w:rsidR="00D476B7" w:rsidRPr="00D476B7">
        <w:rPr>
          <w:b/>
          <w:bCs/>
          <w:u w:val="single"/>
          <w:lang w:val="el-GR"/>
        </w:rPr>
        <w:t>6</w:t>
      </w:r>
      <w:r w:rsidRPr="00D476B7">
        <w:rPr>
          <w:b/>
          <w:bCs/>
          <w:u w:val="single"/>
          <w:lang w:val="el-GR"/>
        </w:rPr>
        <w:t>-</w:t>
      </w:r>
      <w:r w:rsidR="000D4B22">
        <w:rPr>
          <w:b/>
          <w:bCs/>
          <w:u w:val="single"/>
        </w:rPr>
        <w:t>05</w:t>
      </w:r>
      <w:r w:rsidR="00B24841" w:rsidRPr="00D476B7">
        <w:rPr>
          <w:b/>
          <w:bCs/>
          <w:u w:val="single"/>
          <w:lang w:val="el-GR"/>
        </w:rPr>
        <w:t>-</w:t>
      </w:r>
      <w:r w:rsidR="000D4B22">
        <w:rPr>
          <w:b/>
          <w:bCs/>
          <w:u w:val="single"/>
        </w:rPr>
        <w:t>789</w:t>
      </w:r>
    </w:p>
    <w:p w14:paraId="421587FF" w14:textId="77777777" w:rsidR="000521DD" w:rsidRPr="00D476B7" w:rsidRDefault="000521DD" w:rsidP="00D34E7E">
      <w:pPr>
        <w:spacing w:before="120" w:after="120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D476B7">
        <w:rPr>
          <w:rFonts w:ascii="Arial" w:hAnsi="Arial" w:cs="Arial"/>
          <w:b/>
          <w:bCs/>
          <w:sz w:val="24"/>
          <w:szCs w:val="24"/>
          <w:u w:val="single"/>
          <w:lang w:val="el-GR"/>
        </w:rPr>
        <w:t>ΠΑΡΑΡΤΗΜΑ «</w:t>
      </w:r>
      <w:r w:rsidR="00274197" w:rsidRPr="00D476B7">
        <w:rPr>
          <w:rFonts w:ascii="Arial" w:hAnsi="Arial" w:cs="Arial"/>
          <w:b/>
          <w:bCs/>
          <w:sz w:val="24"/>
          <w:szCs w:val="24"/>
          <w:u w:val="single"/>
          <w:lang w:val="el-GR"/>
        </w:rPr>
        <w:t>Α</w:t>
      </w:r>
      <w:r w:rsidRPr="00D476B7">
        <w:rPr>
          <w:rFonts w:ascii="Arial" w:hAnsi="Arial" w:cs="Arial"/>
          <w:b/>
          <w:bCs/>
          <w:sz w:val="24"/>
          <w:szCs w:val="24"/>
          <w:u w:val="single"/>
          <w:lang w:val="el-GR"/>
        </w:rPr>
        <w:t>» ΥΠΟΔΕΙΓΜΑ ΟΙΚΟΝΟΜΙΚΗΣ ΠΡΟΣΦΟΡΑΣ</w:t>
      </w:r>
    </w:p>
    <w:tbl>
      <w:tblPr>
        <w:tblW w:w="14034" w:type="dxa"/>
        <w:tblInd w:w="-5" w:type="dxa"/>
        <w:tblLook w:val="04A0" w:firstRow="1" w:lastRow="0" w:firstColumn="1" w:lastColumn="0" w:noHBand="0" w:noVBand="1"/>
      </w:tblPr>
      <w:tblGrid>
        <w:gridCol w:w="5387"/>
        <w:gridCol w:w="1356"/>
        <w:gridCol w:w="2896"/>
        <w:gridCol w:w="4395"/>
      </w:tblGrid>
      <w:tr w:rsidR="00B60443" w:rsidRPr="000D4B22" w14:paraId="34DA385E" w14:textId="77777777" w:rsidTr="00D476B7">
        <w:trPr>
          <w:trHeight w:val="9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107E75EE" w14:textId="484FA99D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Αντικείμενο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42AEC0B5" w14:textId="124CA776" w:rsidR="00B60443" w:rsidRPr="0064533D" w:rsidRDefault="00B60443" w:rsidP="00D47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Ποσότητα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4523B266" w14:textId="6389AA28" w:rsidR="00B60443" w:rsidRPr="0064533D" w:rsidRDefault="003C7490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Τίμημα</w:t>
            </w:r>
            <w:r w:rsidR="00B60443"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  <w:p w14:paraId="057FDA4F" w14:textId="1191EE7A" w:rsidR="00B60443" w:rsidRPr="0064533D" w:rsidRDefault="00B60443" w:rsidP="00996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€ / </w:t>
            </w:r>
            <w:r w:rsidR="00D476B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φάση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(χωρίς ΦΠΑ)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14E6C7B8" w14:textId="1E55A27D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Συνολικό προσφερόμενο </w:t>
            </w:r>
            <w:r w:rsidR="003C74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τίμημα</w:t>
            </w:r>
            <w:r w:rsidR="003C7490"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  <w:p w14:paraId="7488881A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(χωρίς ΦΠΑ) (€)</w:t>
            </w:r>
          </w:p>
        </w:tc>
      </w:tr>
      <w:tr w:rsidR="00D476B7" w:rsidRPr="000D4B22" w14:paraId="1440B195" w14:textId="77777777" w:rsidTr="00D476B7">
        <w:trPr>
          <w:trHeight w:val="3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88452" w14:textId="3072C746" w:rsidR="00D476B7" w:rsidRPr="00D476B7" w:rsidRDefault="00D476B7" w:rsidP="00B926EE">
            <w:pPr>
              <w:spacing w:after="0" w:line="240" w:lineRule="auto"/>
              <w:rPr>
                <w:b/>
                <w:bCs/>
                <w:sz w:val="28"/>
                <w:szCs w:val="28"/>
                <w:lang w:val="el-GR"/>
              </w:rPr>
            </w:pPr>
            <w:r w:rsidRPr="00D476B7">
              <w:rPr>
                <w:b/>
                <w:bCs/>
                <w:sz w:val="28"/>
                <w:szCs w:val="28"/>
                <w:lang w:val="el-GR"/>
              </w:rPr>
              <w:t>Ανάλυση κόστους ανά φάση ή παραδοτέο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902E0" w14:textId="77777777" w:rsidR="00D476B7" w:rsidRPr="00D476B7" w:rsidRDefault="00D476B7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l-GR" w:eastAsia="el-GR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10FD" w14:textId="77777777" w:rsidR="00D476B7" w:rsidRPr="00D476B7" w:rsidRDefault="00D476B7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l-GR" w:eastAsia="el-GR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86392" w14:textId="77777777" w:rsidR="00D476B7" w:rsidRPr="00D476B7" w:rsidRDefault="00D476B7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l-GR" w:eastAsia="el-GR"/>
              </w:rPr>
            </w:pPr>
          </w:p>
        </w:tc>
      </w:tr>
      <w:tr w:rsidR="00B60443" w:rsidRPr="0064533D" w14:paraId="3E7E5DA0" w14:textId="77777777" w:rsidTr="00D476B7">
        <w:trPr>
          <w:trHeight w:val="79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4FC8" w14:textId="168E48AF" w:rsidR="00996D58" w:rsidRPr="00D476B7" w:rsidRDefault="00D476B7" w:rsidP="00D476B7">
            <w:pPr>
              <w:widowControl w:val="0"/>
              <w:autoSpaceDE w:val="0"/>
              <w:autoSpaceDN w:val="0"/>
              <w:spacing w:before="120" w:after="120" w:line="240" w:lineRule="auto"/>
              <w:ind w:left="29"/>
              <w:jc w:val="both"/>
              <w:rPr>
                <w:rFonts w:eastAsia="Times New Roman" w:cstheme="minorHAnsi"/>
                <w:b/>
                <w:bCs/>
                <w:color w:val="000000"/>
                <w:lang w:val="el-GR" w:eastAsia="el-GR"/>
              </w:rPr>
            </w:pPr>
            <w:r w:rsidRPr="00D476B7">
              <w:rPr>
                <w:rFonts w:cstheme="minorHAnsi"/>
                <w:spacing w:val="-2"/>
                <w:lang w:val="el-GR"/>
              </w:rPr>
              <w:t>Την αναλυτική αποτύπωση της υφιστάμενης κατάστασης σε σχέση με τις παρατηρήσεις του Γενικού Λογιστηρίου του Κράτους.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7922" w14:textId="77777777" w:rsidR="00B60443" w:rsidRPr="00D476B7" w:rsidRDefault="004B56F4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 w:rsidRPr="00D476B7">
              <w:rPr>
                <w:rFonts w:ascii="Arial" w:eastAsia="Times New Roman" w:hAnsi="Arial" w:cs="Arial"/>
                <w:color w:val="000000"/>
                <w:lang w:val="el-GR" w:eastAsia="el-GR"/>
              </w:rPr>
              <w:t>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E025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E0A1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D476B7" w:rsidRPr="00D476B7" w14:paraId="6E4088E1" w14:textId="77777777" w:rsidTr="00D476B7">
        <w:trPr>
          <w:trHeight w:val="55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B4E01" w14:textId="317BCF5D" w:rsidR="00D476B7" w:rsidRPr="00D476B7" w:rsidRDefault="00D476B7" w:rsidP="00D476B7">
            <w:pPr>
              <w:widowControl w:val="0"/>
              <w:autoSpaceDE w:val="0"/>
              <w:autoSpaceDN w:val="0"/>
              <w:spacing w:before="120" w:after="120" w:line="240" w:lineRule="auto"/>
              <w:ind w:left="29"/>
              <w:jc w:val="both"/>
              <w:rPr>
                <w:rFonts w:cstheme="minorHAnsi"/>
                <w:spacing w:val="-2"/>
                <w:lang w:val="el-GR"/>
              </w:rPr>
            </w:pPr>
            <w:r w:rsidRPr="00D476B7">
              <w:rPr>
                <w:rFonts w:cstheme="minorHAnsi"/>
                <w:spacing w:val="-2"/>
                <w:lang w:val="el-GR"/>
              </w:rPr>
              <w:t>Την εξειδίκευση και ιεράρχηση των απαιτούμενων διορθωτικών ενεργειών.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C3217" w14:textId="21772D71" w:rsidR="00D476B7" w:rsidRPr="00D476B7" w:rsidRDefault="00D476B7" w:rsidP="00D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 w:rsidRPr="00D476B7">
              <w:rPr>
                <w:rFonts w:ascii="Arial" w:eastAsia="Times New Roman" w:hAnsi="Arial" w:cs="Arial"/>
                <w:color w:val="000000"/>
                <w:lang w:val="el-GR" w:eastAsia="el-GR"/>
              </w:rPr>
              <w:t>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58E6" w14:textId="77777777" w:rsidR="00D476B7" w:rsidRPr="0064533D" w:rsidRDefault="00D476B7" w:rsidP="00D47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14068" w14:textId="77777777" w:rsidR="00D476B7" w:rsidRPr="0064533D" w:rsidRDefault="00D476B7" w:rsidP="00D47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D476B7" w:rsidRPr="00D476B7" w14:paraId="124EA407" w14:textId="77777777" w:rsidTr="00D476B7">
        <w:trPr>
          <w:trHeight w:val="55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6D2AF" w14:textId="75CEF787" w:rsidR="00D476B7" w:rsidRPr="00D476B7" w:rsidRDefault="00D476B7" w:rsidP="00D476B7">
            <w:pPr>
              <w:widowControl w:val="0"/>
              <w:autoSpaceDE w:val="0"/>
              <w:autoSpaceDN w:val="0"/>
              <w:spacing w:before="120" w:after="120" w:line="240" w:lineRule="auto"/>
              <w:ind w:left="29"/>
              <w:jc w:val="both"/>
              <w:rPr>
                <w:rFonts w:cstheme="minorHAnsi"/>
                <w:spacing w:val="-2"/>
                <w:lang w:val="el-GR"/>
              </w:rPr>
            </w:pPr>
            <w:r w:rsidRPr="00D476B7">
              <w:rPr>
                <w:rFonts w:cstheme="minorHAnsi"/>
                <w:spacing w:val="-2"/>
                <w:lang w:val="el-GR"/>
              </w:rPr>
              <w:t>Τη διαμόρφωση σαφούς πλάνου συμμόρφωσης με συγκεκριμένο χρονοδιάγραμμα υλοποίησης.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D369B" w14:textId="741716B9" w:rsidR="00D476B7" w:rsidRPr="00D476B7" w:rsidRDefault="00D476B7" w:rsidP="00D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 w:rsidRPr="00D476B7">
              <w:rPr>
                <w:rFonts w:ascii="Arial" w:eastAsia="Times New Roman" w:hAnsi="Arial" w:cs="Arial"/>
                <w:color w:val="000000"/>
                <w:lang w:val="el-GR" w:eastAsia="el-GR"/>
              </w:rPr>
              <w:t>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802C" w14:textId="77777777" w:rsidR="00D476B7" w:rsidRPr="0064533D" w:rsidRDefault="00D476B7" w:rsidP="00D47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5E3BC" w14:textId="77777777" w:rsidR="00D476B7" w:rsidRPr="0064533D" w:rsidRDefault="00D476B7" w:rsidP="00D47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D476B7" w:rsidRPr="00D476B7" w14:paraId="15D5A95F" w14:textId="77777777" w:rsidTr="00D476B7">
        <w:trPr>
          <w:trHeight w:val="55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7566A" w14:textId="1FFAE098" w:rsidR="00D476B7" w:rsidRPr="00D476B7" w:rsidRDefault="00D476B7" w:rsidP="00D476B7">
            <w:pPr>
              <w:widowControl w:val="0"/>
              <w:autoSpaceDE w:val="0"/>
              <w:autoSpaceDN w:val="0"/>
              <w:spacing w:before="120" w:after="120" w:line="240" w:lineRule="auto"/>
              <w:ind w:left="29"/>
              <w:jc w:val="both"/>
              <w:rPr>
                <w:rFonts w:cstheme="minorHAnsi"/>
                <w:spacing w:val="-2"/>
                <w:lang w:val="el-GR"/>
              </w:rPr>
            </w:pPr>
            <w:r w:rsidRPr="00D476B7">
              <w:rPr>
                <w:rFonts w:cstheme="minorHAnsi"/>
                <w:spacing w:val="-2"/>
                <w:lang w:val="el-GR"/>
              </w:rPr>
              <w:t>Την υποστήριξη των αρμόδιων υπηρεσιών κατά την εφαρμογή των απαιτούμενων αλλαγών.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B115A" w14:textId="34CFACC5" w:rsidR="00D476B7" w:rsidRPr="00D476B7" w:rsidRDefault="00D476B7" w:rsidP="00D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 w:rsidRPr="00D476B7">
              <w:rPr>
                <w:rFonts w:ascii="Arial" w:eastAsia="Times New Roman" w:hAnsi="Arial" w:cs="Arial"/>
                <w:color w:val="000000"/>
                <w:lang w:val="el-GR" w:eastAsia="el-GR"/>
              </w:rPr>
              <w:t>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7273" w14:textId="77777777" w:rsidR="00D476B7" w:rsidRPr="0064533D" w:rsidRDefault="00D476B7" w:rsidP="00D47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48DEE" w14:textId="77777777" w:rsidR="00D476B7" w:rsidRPr="0064533D" w:rsidRDefault="00D476B7" w:rsidP="00D47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D476B7" w:rsidRPr="00D476B7" w14:paraId="09E42DC3" w14:textId="77777777" w:rsidTr="00D476B7">
        <w:trPr>
          <w:trHeight w:val="55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A47E8" w14:textId="7686E615" w:rsidR="00D476B7" w:rsidRPr="00D476B7" w:rsidRDefault="00D476B7" w:rsidP="00D476B7">
            <w:pPr>
              <w:widowControl w:val="0"/>
              <w:autoSpaceDE w:val="0"/>
              <w:autoSpaceDN w:val="0"/>
              <w:spacing w:before="120" w:after="120" w:line="240" w:lineRule="auto"/>
              <w:ind w:left="29"/>
              <w:jc w:val="both"/>
              <w:rPr>
                <w:rFonts w:ascii="Arial" w:hAnsi="Arial" w:cs="Arial"/>
                <w:spacing w:val="-2"/>
                <w:sz w:val="24"/>
                <w:szCs w:val="24"/>
                <w:lang w:val="el-GR"/>
              </w:rPr>
            </w:pPr>
            <w:r w:rsidRPr="00D476B7">
              <w:rPr>
                <w:rFonts w:cstheme="minorHAnsi"/>
                <w:spacing w:val="-2"/>
                <w:lang w:val="el-GR"/>
              </w:rPr>
              <w:t>Τη διασφάλιση της ορθής λογιστικής και δημοσιονομικής απεικόνισης σύμφωνα με τα ισχύοντα λογιστικά και δημοσιονομικά πρότυπα.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567DA" w14:textId="1E23DB42" w:rsidR="00D476B7" w:rsidRPr="00D476B7" w:rsidRDefault="00D476B7" w:rsidP="00D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 w:rsidRPr="00D476B7">
              <w:rPr>
                <w:rFonts w:ascii="Arial" w:eastAsia="Times New Roman" w:hAnsi="Arial" w:cs="Arial"/>
                <w:color w:val="000000"/>
                <w:lang w:val="el-GR" w:eastAsia="el-GR"/>
              </w:rPr>
              <w:t>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BE22" w14:textId="77777777" w:rsidR="00D476B7" w:rsidRPr="0064533D" w:rsidRDefault="00D476B7" w:rsidP="00D47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3F112" w14:textId="77777777" w:rsidR="00D476B7" w:rsidRPr="0064533D" w:rsidRDefault="00D476B7" w:rsidP="00D47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D476B7" w:rsidRPr="00EB6B26" w14:paraId="73F8DD82" w14:textId="77777777" w:rsidTr="001C3D11">
        <w:trPr>
          <w:trHeight w:val="981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9480" w14:textId="77777777" w:rsidR="00D476B7" w:rsidRPr="0064533D" w:rsidRDefault="00D476B7" w:rsidP="00D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l-GR" w:eastAsia="el-GR"/>
              </w:rPr>
              <w:t>ΣΥΝΟΛΙΚΟ ΠΡΟΣΦΕΡΟΜΕΝΟ ΤΙΜΗΜΑ (σε ευρώ, €), μη συμπεριλαμβανομένου ΦΠΑ (αριθμητικώς και ολογράφως)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B005" w14:textId="77777777" w:rsidR="00D476B7" w:rsidRDefault="00D476B7" w:rsidP="00D476B7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  <w:lang w:val="el-GR"/>
              </w:rPr>
            </w:pPr>
            <w:r>
              <w:rPr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  <w:p w14:paraId="3990682A" w14:textId="77777777" w:rsidR="00D476B7" w:rsidRPr="0064533D" w:rsidRDefault="00D476B7" w:rsidP="00D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>
              <w:rPr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</w:tc>
      </w:tr>
    </w:tbl>
    <w:p w14:paraId="74C32164" w14:textId="77777777" w:rsidR="0064533D" w:rsidRPr="0064533D" w:rsidRDefault="0064533D" w:rsidP="009210B7">
      <w:pPr>
        <w:pStyle w:val="Default"/>
        <w:ind w:left="3600"/>
        <w:rPr>
          <w:b/>
          <w:bCs/>
          <w:szCs w:val="23"/>
          <w:lang w:val="el-GR"/>
        </w:rPr>
      </w:pPr>
    </w:p>
    <w:p w14:paraId="66C80BFC" w14:textId="77777777" w:rsidR="00D476B7" w:rsidRDefault="00D476B7" w:rsidP="00EB6B26">
      <w:pPr>
        <w:pStyle w:val="Default"/>
        <w:jc w:val="both"/>
        <w:rPr>
          <w:bCs/>
          <w:sz w:val="20"/>
          <w:szCs w:val="20"/>
          <w:lang w:val="el-GR"/>
        </w:rPr>
      </w:pPr>
    </w:p>
    <w:p w14:paraId="1C7FDFA6" w14:textId="77777777" w:rsidR="00D476B7" w:rsidRDefault="00D476B7" w:rsidP="00EB6B26">
      <w:pPr>
        <w:pStyle w:val="Default"/>
        <w:jc w:val="both"/>
        <w:rPr>
          <w:bCs/>
          <w:sz w:val="20"/>
          <w:szCs w:val="20"/>
          <w:lang w:val="el-GR"/>
        </w:rPr>
      </w:pPr>
    </w:p>
    <w:p w14:paraId="7CE4FAA7" w14:textId="2380BA82" w:rsidR="00EB6B26" w:rsidRPr="009210B7" w:rsidRDefault="00EB6B26" w:rsidP="00EB6B26">
      <w:pPr>
        <w:pStyle w:val="Default"/>
        <w:jc w:val="both"/>
        <w:rPr>
          <w:bCs/>
          <w:sz w:val="20"/>
          <w:szCs w:val="20"/>
          <w:lang w:val="el-GR"/>
        </w:rPr>
      </w:pPr>
      <w:r w:rsidRPr="009210B7">
        <w:rPr>
          <w:bCs/>
          <w:sz w:val="20"/>
          <w:szCs w:val="20"/>
          <w:lang w:val="el-GR"/>
        </w:rPr>
        <w:lastRenderedPageBreak/>
        <w:t>Δηλώνουμε ότι :</w:t>
      </w:r>
    </w:p>
    <w:p w14:paraId="7770C649" w14:textId="77777777" w:rsidR="00EB6B26" w:rsidRPr="009210B7" w:rsidRDefault="009210B7" w:rsidP="00EA4980">
      <w:pPr>
        <w:pStyle w:val="Default"/>
        <w:ind w:left="284" w:hanging="284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α)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 xml:space="preserve">Στο προσφερόμενο τίμημα περιλαμβάνονται οι υπέρ τρίτων κρατήσεις, ως και κάθε άλλη επιβάρυνση, σύμφωνα με τη κείμενη νομοθεσία, για την </w:t>
      </w:r>
      <w:r w:rsidRPr="009210B7">
        <w:rPr>
          <w:bCs/>
          <w:sz w:val="20"/>
          <w:szCs w:val="20"/>
          <w:lang w:val="el-GR"/>
        </w:rPr>
        <w:t>παράδοση του αγαθού</w:t>
      </w:r>
      <w:r w:rsidR="00EB6B26" w:rsidRPr="009210B7">
        <w:rPr>
          <w:bCs/>
          <w:sz w:val="20"/>
          <w:szCs w:val="20"/>
          <w:lang w:val="el-GR"/>
        </w:rPr>
        <w:t xml:space="preserve"> στον τόπο και με τον τρόπο που προβλέπεται στην παρούσα και στη σχετική σύμβαση που θα υπογραφεί.</w:t>
      </w:r>
    </w:p>
    <w:p w14:paraId="3C73D4D5" w14:textId="77777777"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β)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 xml:space="preserve">Το προσφερόμενο τίμημα είναι σταθερό καθ’ όλη τη διάρκεια της σύμβασης και δεν αναπροσαρμόζεται. </w:t>
      </w:r>
    </w:p>
    <w:p w14:paraId="42B8C206" w14:textId="77777777"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γ)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>Στο προσφερόμενο τίμημα δεν συμπεριλαμβάνεται ο αναλογών Φ.Π.Α.</w:t>
      </w:r>
    </w:p>
    <w:p w14:paraId="44F8476E" w14:textId="77777777"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δ)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>Στο προσφερόμενο τίμημα περιλαμβάνονται όλα τα τυχόν έξοδα μας</w:t>
      </w:r>
    </w:p>
    <w:p w14:paraId="03D92C58" w14:textId="77777777" w:rsidR="00EB6B26" w:rsidRPr="009210B7" w:rsidRDefault="00EB6B26" w:rsidP="00EB6B26">
      <w:pPr>
        <w:pStyle w:val="Default"/>
        <w:rPr>
          <w:bCs/>
          <w:sz w:val="20"/>
          <w:szCs w:val="20"/>
          <w:lang w:val="el-GR"/>
        </w:rPr>
      </w:pPr>
      <w:r w:rsidRPr="009210B7">
        <w:rPr>
          <w:bCs/>
          <w:sz w:val="20"/>
          <w:szCs w:val="20"/>
          <w:lang w:val="el-GR"/>
        </w:rPr>
        <w:t>(ε) Η οικονομική μας προσφορά ισχύει για περίοδο δύο (2) μηνών, αρχής γενομένης από την επομένη της καταληκτικής ημερομηνίας υποβολής προσφορών.</w:t>
      </w:r>
    </w:p>
    <w:p w14:paraId="3D86D63B" w14:textId="01B0AC28" w:rsidR="00EB6B26" w:rsidRDefault="00EB6B26" w:rsidP="00AF5860">
      <w:pPr>
        <w:pStyle w:val="Default"/>
        <w:jc w:val="both"/>
        <w:rPr>
          <w:bCs/>
          <w:sz w:val="20"/>
          <w:szCs w:val="20"/>
          <w:lang w:val="el-GR"/>
        </w:rPr>
      </w:pPr>
      <w:r w:rsidRPr="009210B7">
        <w:rPr>
          <w:bCs/>
          <w:sz w:val="20"/>
          <w:szCs w:val="20"/>
          <w:lang w:val="el-GR"/>
        </w:rPr>
        <w:t xml:space="preserve">(στ) Χρόνος παράδοσης: </w:t>
      </w:r>
      <w:r w:rsidR="009210B7" w:rsidRPr="009210B7">
        <w:rPr>
          <w:bCs/>
          <w:sz w:val="20"/>
          <w:szCs w:val="20"/>
          <w:lang w:val="el-GR"/>
        </w:rPr>
        <w:t>………………………………</w:t>
      </w:r>
    </w:p>
    <w:p w14:paraId="78D559FD" w14:textId="77777777" w:rsidR="00AF5860" w:rsidRDefault="00AF5860" w:rsidP="00EB6B26">
      <w:pPr>
        <w:pStyle w:val="Default"/>
        <w:spacing w:line="276" w:lineRule="auto"/>
        <w:ind w:left="2880" w:firstLine="720"/>
        <w:jc w:val="center"/>
        <w:rPr>
          <w:b/>
          <w:bCs/>
          <w:sz w:val="22"/>
          <w:szCs w:val="22"/>
          <w:lang w:val="el-GR"/>
        </w:rPr>
      </w:pPr>
    </w:p>
    <w:p w14:paraId="2BEA46D5" w14:textId="77777777" w:rsidR="00EB6B26" w:rsidRDefault="00EB6B26" w:rsidP="00EB6B26">
      <w:pPr>
        <w:pStyle w:val="Default"/>
        <w:spacing w:line="276" w:lineRule="auto"/>
        <w:ind w:left="2880" w:firstLine="720"/>
        <w:jc w:val="center"/>
        <w:rPr>
          <w:sz w:val="22"/>
          <w:szCs w:val="22"/>
          <w:lang w:val="el-GR"/>
        </w:rPr>
      </w:pPr>
      <w:r>
        <w:rPr>
          <w:b/>
          <w:bCs/>
          <w:sz w:val="22"/>
          <w:szCs w:val="22"/>
          <w:lang w:val="el-GR"/>
        </w:rPr>
        <w:t>ΗΜΕΡΟΜΗΝΙΑ :</w:t>
      </w:r>
    </w:p>
    <w:p w14:paraId="55AC2009" w14:textId="77777777" w:rsidR="00EB6B26" w:rsidRDefault="00EB6B26" w:rsidP="00EB6B26">
      <w:pPr>
        <w:spacing w:line="276" w:lineRule="auto"/>
        <w:jc w:val="center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                                           </w:t>
      </w:r>
      <w:r>
        <w:rPr>
          <w:rFonts w:ascii="Arial" w:hAnsi="Arial" w:cs="Arial"/>
          <w:b/>
          <w:bCs/>
          <w:lang w:val="el-GR"/>
        </w:rPr>
        <w:tab/>
        <w:t xml:space="preserve">        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lang w:val="el-GR"/>
        </w:rPr>
        <w:t xml:space="preserve"> ΠΡΟΣΦΕΡΩΝ : </w:t>
      </w:r>
    </w:p>
    <w:p w14:paraId="4755DE1F" w14:textId="77777777" w:rsidR="00F042DF" w:rsidRPr="0064533D" w:rsidRDefault="00EB6B26" w:rsidP="00AF5860">
      <w:pPr>
        <w:spacing w:line="276" w:lineRule="auto"/>
        <w:ind w:left="7920" w:firstLine="720"/>
        <w:jc w:val="center"/>
        <w:rPr>
          <w:lang w:val="el-GR"/>
        </w:rPr>
      </w:pPr>
      <w:r>
        <w:rPr>
          <w:rFonts w:ascii="Arial" w:hAnsi="Arial" w:cs="Arial"/>
          <w:b/>
          <w:bCs/>
          <w:lang w:val="el-GR"/>
        </w:rPr>
        <w:t>(σφραγίδα και υπογραφή)</w:t>
      </w:r>
    </w:p>
    <w:sectPr w:rsidR="00F042DF" w:rsidRPr="0064533D" w:rsidSect="009210B7">
      <w:headerReference w:type="default" r:id="rId8"/>
      <w:pgSz w:w="16838" w:h="11906" w:orient="landscape"/>
      <w:pgMar w:top="1287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A9509" w14:textId="77777777" w:rsidR="007C7257" w:rsidRDefault="007C7257" w:rsidP="000521DD">
      <w:pPr>
        <w:spacing w:after="0" w:line="240" w:lineRule="auto"/>
      </w:pPr>
      <w:r>
        <w:separator/>
      </w:r>
    </w:p>
  </w:endnote>
  <w:endnote w:type="continuationSeparator" w:id="0">
    <w:p w14:paraId="723919F2" w14:textId="77777777" w:rsidR="007C7257" w:rsidRDefault="007C7257" w:rsidP="0005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D7719" w14:textId="77777777" w:rsidR="007C7257" w:rsidRDefault="007C7257" w:rsidP="000521DD">
      <w:pPr>
        <w:spacing w:after="0" w:line="240" w:lineRule="auto"/>
      </w:pPr>
      <w:r>
        <w:separator/>
      </w:r>
    </w:p>
  </w:footnote>
  <w:footnote w:type="continuationSeparator" w:id="0">
    <w:p w14:paraId="0ABEF14F" w14:textId="77777777" w:rsidR="007C7257" w:rsidRDefault="007C7257" w:rsidP="0005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21F9" w14:textId="77777777" w:rsidR="000521DD" w:rsidRPr="009210B7" w:rsidRDefault="009210B7" w:rsidP="00CC5F01">
    <w:pPr>
      <w:pStyle w:val="Header"/>
      <w:jc w:val="center"/>
      <w:rPr>
        <w:lang w:val="el-GR"/>
      </w:rPr>
    </w:pPr>
    <w:r w:rsidRPr="00CB280D"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72E83991" wp14:editId="51F56084">
          <wp:simplePos x="0" y="0"/>
          <wp:positionH relativeFrom="margin">
            <wp:posOffset>4203065</wp:posOffset>
          </wp:positionH>
          <wp:positionV relativeFrom="paragraph">
            <wp:posOffset>-267335</wp:posOffset>
          </wp:positionV>
          <wp:extent cx="457200" cy="410845"/>
          <wp:effectExtent l="0" t="0" r="0" b="8255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F01" w:rsidRPr="00CC5F01">
      <w:rPr>
        <w:b/>
        <w:lang w:val="el-GR"/>
      </w:rPr>
      <w:t>ΕΛΛΗΝΙΚΗ ΑΕΡΟΠΟΡΙΚΗ ΒΙΟΜΗΧΑΝΙΑ Α.Ε.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275DE"/>
    <w:multiLevelType w:val="multilevel"/>
    <w:tmpl w:val="461AA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A0C0E"/>
    <w:multiLevelType w:val="multilevel"/>
    <w:tmpl w:val="461AA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DD"/>
    <w:rsid w:val="000521DD"/>
    <w:rsid w:val="000D4B22"/>
    <w:rsid w:val="000D545A"/>
    <w:rsid w:val="000F655D"/>
    <w:rsid w:val="00110542"/>
    <w:rsid w:val="001266AF"/>
    <w:rsid w:val="001A7DC4"/>
    <w:rsid w:val="001C3D11"/>
    <w:rsid w:val="001F0F1B"/>
    <w:rsid w:val="00274197"/>
    <w:rsid w:val="002A2CCD"/>
    <w:rsid w:val="0032048A"/>
    <w:rsid w:val="003C1ED6"/>
    <w:rsid w:val="003C7490"/>
    <w:rsid w:val="003D3F77"/>
    <w:rsid w:val="004900B2"/>
    <w:rsid w:val="004B5086"/>
    <w:rsid w:val="004B56F4"/>
    <w:rsid w:val="00524AAC"/>
    <w:rsid w:val="00534108"/>
    <w:rsid w:val="00553647"/>
    <w:rsid w:val="005823A8"/>
    <w:rsid w:val="005B12C1"/>
    <w:rsid w:val="005B7D17"/>
    <w:rsid w:val="005E6C5A"/>
    <w:rsid w:val="0064533D"/>
    <w:rsid w:val="00670D8B"/>
    <w:rsid w:val="0076475B"/>
    <w:rsid w:val="00772CCD"/>
    <w:rsid w:val="007C7257"/>
    <w:rsid w:val="00811D07"/>
    <w:rsid w:val="00872090"/>
    <w:rsid w:val="008743B7"/>
    <w:rsid w:val="008B1FEB"/>
    <w:rsid w:val="008F672C"/>
    <w:rsid w:val="009210B7"/>
    <w:rsid w:val="009610A6"/>
    <w:rsid w:val="00996D58"/>
    <w:rsid w:val="009C2D56"/>
    <w:rsid w:val="009C76BA"/>
    <w:rsid w:val="00A05301"/>
    <w:rsid w:val="00A6151B"/>
    <w:rsid w:val="00AF5860"/>
    <w:rsid w:val="00B24841"/>
    <w:rsid w:val="00B60443"/>
    <w:rsid w:val="00B90D43"/>
    <w:rsid w:val="00B926EE"/>
    <w:rsid w:val="00BD6EF3"/>
    <w:rsid w:val="00CA3C7E"/>
    <w:rsid w:val="00CC5F01"/>
    <w:rsid w:val="00CF0DE3"/>
    <w:rsid w:val="00CF1878"/>
    <w:rsid w:val="00CF1ED1"/>
    <w:rsid w:val="00D23949"/>
    <w:rsid w:val="00D34E7E"/>
    <w:rsid w:val="00D476B7"/>
    <w:rsid w:val="00D731D3"/>
    <w:rsid w:val="00DC3DB2"/>
    <w:rsid w:val="00DF2242"/>
    <w:rsid w:val="00E45193"/>
    <w:rsid w:val="00EA4980"/>
    <w:rsid w:val="00EB6B26"/>
    <w:rsid w:val="00ED0037"/>
    <w:rsid w:val="00F01E48"/>
    <w:rsid w:val="00F042DF"/>
    <w:rsid w:val="00FD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475B0"/>
  <w15:chartTrackingRefBased/>
  <w15:docId w15:val="{23FFF155-D44F-492C-92AD-22974520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D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1D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1DD"/>
    <w:rPr>
      <w:lang w:val="en-US"/>
    </w:rPr>
  </w:style>
  <w:style w:type="table" w:styleId="TableGrid">
    <w:name w:val="Table Grid"/>
    <w:basedOn w:val="TableNormal"/>
    <w:uiPriority w:val="39"/>
    <w:rsid w:val="0005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6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E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2AEEF-27F2-4E52-99E7-4ED3EDA13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KOTSIOPOULOU Argiro</dc:creator>
  <cp:keywords/>
  <dc:description/>
  <cp:lastModifiedBy>KARAGANNIS Konstantinos</cp:lastModifiedBy>
  <cp:revision>6</cp:revision>
  <cp:lastPrinted>2025-11-27T08:04:00Z</cp:lastPrinted>
  <dcterms:created xsi:type="dcterms:W3CDTF">2026-05-19T10:49:00Z</dcterms:created>
  <dcterms:modified xsi:type="dcterms:W3CDTF">2026-05-20T10:58:00Z</dcterms:modified>
</cp:coreProperties>
</file>