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32" w:rsidRPr="00C92432" w:rsidRDefault="00BC50DE" w:rsidP="000521DD">
      <w:pPr>
        <w:pStyle w:val="Default"/>
        <w:jc w:val="center"/>
        <w:rPr>
          <w:b/>
          <w:bCs/>
          <w:sz w:val="28"/>
          <w:lang w:val="el-GR"/>
        </w:rPr>
      </w:pPr>
      <w:r w:rsidRPr="00C92432">
        <w:rPr>
          <w:b/>
          <w:bCs/>
          <w:sz w:val="28"/>
          <w:lang w:val="el-GR"/>
        </w:rPr>
        <w:t>ΕΡΕΥΝΑ ΑΓΟΡΑΣ</w:t>
      </w:r>
      <w:r w:rsidR="000521DD" w:rsidRPr="00C92432">
        <w:rPr>
          <w:b/>
          <w:bCs/>
          <w:sz w:val="28"/>
          <w:lang w:val="el-GR"/>
        </w:rPr>
        <w:t xml:space="preserve"> </w:t>
      </w:r>
      <w:r w:rsidR="00C92432" w:rsidRPr="00C92432">
        <w:rPr>
          <w:b/>
          <w:bCs/>
          <w:sz w:val="28"/>
          <w:lang w:val="el-GR"/>
        </w:rPr>
        <w:t>ΠΑΡΟΧΗ</w:t>
      </w:r>
      <w:r w:rsidR="00C92432">
        <w:rPr>
          <w:b/>
          <w:bCs/>
          <w:sz w:val="28"/>
          <w:lang w:val="el-GR"/>
        </w:rPr>
        <w:t>Σ</w:t>
      </w:r>
      <w:r w:rsidR="00C92432" w:rsidRPr="00C92432">
        <w:rPr>
          <w:b/>
          <w:bCs/>
          <w:sz w:val="28"/>
          <w:lang w:val="el-GR"/>
        </w:rPr>
        <w:t xml:space="preserve"> ΥΠΗΡΕΣΙΩΝ ΚΑΘΑΡΙΣΜΟΥ ΙΜΑΤΙΣΜΟΥ ΙΑΤΡΕΙΟΥ</w:t>
      </w:r>
    </w:p>
    <w:p w:rsidR="000521DD" w:rsidRPr="00C92432" w:rsidRDefault="000521DD" w:rsidP="000521DD">
      <w:pPr>
        <w:pStyle w:val="Default"/>
        <w:jc w:val="center"/>
        <w:rPr>
          <w:b/>
          <w:bCs/>
          <w:sz w:val="28"/>
          <w:lang w:val="el-GR"/>
        </w:rPr>
      </w:pPr>
      <w:proofErr w:type="spellStart"/>
      <w:r w:rsidRPr="00C92432">
        <w:rPr>
          <w:b/>
          <w:bCs/>
          <w:sz w:val="28"/>
          <w:lang w:val="el-GR"/>
        </w:rPr>
        <w:t>Νο</w:t>
      </w:r>
      <w:proofErr w:type="spellEnd"/>
      <w:r w:rsidRPr="00C92432">
        <w:rPr>
          <w:b/>
          <w:bCs/>
          <w:sz w:val="28"/>
          <w:lang w:val="el-GR"/>
        </w:rPr>
        <w:t>.</w:t>
      </w:r>
      <w:r w:rsidR="00CF1878" w:rsidRPr="00C92432">
        <w:rPr>
          <w:b/>
          <w:bCs/>
          <w:sz w:val="28"/>
          <w:lang w:val="el-GR"/>
        </w:rPr>
        <w:t xml:space="preserve"> </w:t>
      </w:r>
      <w:r w:rsidR="00305100" w:rsidRPr="00C92432">
        <w:rPr>
          <w:b/>
          <w:bCs/>
          <w:sz w:val="28"/>
          <w:lang w:val="el-GR"/>
        </w:rPr>
        <w:t>2400-2026-</w:t>
      </w:r>
      <w:r w:rsidR="00C92432" w:rsidRPr="00C92432">
        <w:rPr>
          <w:b/>
          <w:bCs/>
          <w:sz w:val="28"/>
          <w:lang w:val="el-GR"/>
        </w:rPr>
        <w:t>07-</w:t>
      </w:r>
      <w:r w:rsidR="00BC708E">
        <w:rPr>
          <w:b/>
          <w:bCs/>
          <w:sz w:val="28"/>
          <w:lang w:val="el-GR"/>
        </w:rPr>
        <w:t>595</w:t>
      </w:r>
      <w:bookmarkStart w:id="0" w:name="_GoBack"/>
      <w:bookmarkEnd w:id="0"/>
    </w:p>
    <w:p w:rsidR="000521DD" w:rsidRPr="00305100" w:rsidRDefault="000521DD" w:rsidP="00E04D4D">
      <w:pPr>
        <w:spacing w:before="120"/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  <w:r w:rsidRPr="00305100">
        <w:rPr>
          <w:rFonts w:ascii="Arial" w:hAnsi="Arial" w:cs="Arial"/>
          <w:b/>
          <w:bCs/>
          <w:sz w:val="24"/>
          <w:szCs w:val="23"/>
          <w:u w:val="single"/>
          <w:lang w:val="el-GR"/>
        </w:rPr>
        <w:t>ΠΑΡΑΡΤΗΜΑ «</w:t>
      </w:r>
      <w:r w:rsidR="00274197" w:rsidRPr="00305100">
        <w:rPr>
          <w:rFonts w:ascii="Arial" w:hAnsi="Arial" w:cs="Arial"/>
          <w:b/>
          <w:bCs/>
          <w:sz w:val="24"/>
          <w:szCs w:val="23"/>
          <w:u w:val="single"/>
          <w:lang w:val="el-GR"/>
        </w:rPr>
        <w:t>Α</w:t>
      </w:r>
      <w:r w:rsidRPr="00305100">
        <w:rPr>
          <w:rFonts w:ascii="Arial" w:hAnsi="Arial" w:cs="Arial"/>
          <w:b/>
          <w:bCs/>
          <w:sz w:val="24"/>
          <w:szCs w:val="23"/>
          <w:u w:val="single"/>
          <w:lang w:val="el-GR"/>
        </w:rPr>
        <w:t>» ΥΠΟΔΕΙΓΜΑ ΟΙΚΟΝΟΜΙΚΗΣ ΠΡΟΣΦΟΡΑΣ</w:t>
      </w:r>
    </w:p>
    <w:p w:rsidR="00305100" w:rsidRPr="00305100" w:rsidRDefault="00305100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tbl>
      <w:tblPr>
        <w:tblW w:w="13540" w:type="dxa"/>
        <w:tblInd w:w="-5" w:type="dxa"/>
        <w:tblLook w:val="04A0" w:firstRow="1" w:lastRow="0" w:firstColumn="1" w:lastColumn="0" w:noHBand="0" w:noVBand="1"/>
      </w:tblPr>
      <w:tblGrid>
        <w:gridCol w:w="350"/>
        <w:gridCol w:w="11750"/>
        <w:gridCol w:w="1440"/>
      </w:tblGrid>
      <w:tr w:rsidR="00305100" w:rsidRPr="00305100" w:rsidTr="00305100">
        <w:trPr>
          <w:trHeight w:val="284"/>
        </w:trPr>
        <w:tc>
          <w:tcPr>
            <w:tcW w:w="1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Στοιχεία Προμηθευτή:</w:t>
            </w:r>
          </w:p>
        </w:tc>
      </w:tr>
      <w:tr w:rsidR="00305100" w:rsidRPr="00305100" w:rsidTr="00305100">
        <w:trPr>
          <w:trHeight w:val="4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1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Επωνυμία: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305100" w:rsidRPr="00305100" w:rsidTr="00305100">
        <w:trPr>
          <w:trHeight w:val="406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2</w:t>
            </w:r>
          </w:p>
        </w:tc>
        <w:tc>
          <w:tcPr>
            <w:tcW w:w="1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Διεύθυνση: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305100" w:rsidRPr="00305100" w:rsidTr="00305100">
        <w:trPr>
          <w:trHeight w:val="412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3</w:t>
            </w:r>
          </w:p>
        </w:tc>
        <w:tc>
          <w:tcPr>
            <w:tcW w:w="1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ΑΦΜ: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  <w:tr w:rsidR="00305100" w:rsidRPr="00305100" w:rsidTr="00305100">
        <w:trPr>
          <w:trHeight w:val="419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4</w:t>
            </w:r>
          </w:p>
        </w:tc>
        <w:tc>
          <w:tcPr>
            <w:tcW w:w="1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Τηλέφωνο / Email: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5F5F5"/>
            <w:noWrap/>
            <w:vAlign w:val="center"/>
            <w:hideMark/>
          </w:tcPr>
          <w:p w:rsidR="00305100" w:rsidRPr="00305100" w:rsidRDefault="00305100" w:rsidP="003051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3051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 </w:t>
            </w:r>
          </w:p>
        </w:tc>
      </w:tr>
    </w:tbl>
    <w:p w:rsidR="00305100" w:rsidRPr="00305100" w:rsidRDefault="00305100" w:rsidP="00305100">
      <w:pPr>
        <w:pStyle w:val="Default"/>
        <w:ind w:left="3600"/>
        <w:rPr>
          <w:b/>
          <w:bCs/>
          <w:lang w:val="el-GR"/>
        </w:rPr>
      </w:pPr>
    </w:p>
    <w:p w:rsidR="00305100" w:rsidRPr="00305100" w:rsidRDefault="00305100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tbl>
      <w:tblPr>
        <w:tblStyle w:val="TableGrid"/>
        <w:tblW w:w="133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2987"/>
        <w:gridCol w:w="12"/>
      </w:tblGrid>
      <w:tr w:rsidR="00C92432" w:rsidRPr="00BC708E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shd w:val="clear" w:color="auto" w:fill="E2EFD9"/>
            <w:vAlign w:val="center"/>
          </w:tcPr>
          <w:p w:rsidR="00C92432" w:rsidRPr="00C92432" w:rsidRDefault="00C92432" w:rsidP="00C92432">
            <w:pPr>
              <w:ind w:right="-106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Α/Α</w:t>
            </w:r>
          </w:p>
        </w:tc>
        <w:tc>
          <w:tcPr>
            <w:tcW w:w="8080" w:type="dxa"/>
            <w:shd w:val="clear" w:color="auto" w:fill="E2EFD9"/>
            <w:vAlign w:val="center"/>
          </w:tcPr>
          <w:p w:rsidR="00C92432" w:rsidRPr="00C92432" w:rsidRDefault="00C92432" w:rsidP="00C92432">
            <w:pPr>
              <w:ind w:right="-106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Περιγραφή</w:t>
            </w:r>
          </w:p>
        </w:tc>
        <w:tc>
          <w:tcPr>
            <w:tcW w:w="1559" w:type="dxa"/>
            <w:shd w:val="clear" w:color="auto" w:fill="E2EFD9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Ποσότητα</w:t>
            </w:r>
          </w:p>
        </w:tc>
        <w:tc>
          <w:tcPr>
            <w:tcW w:w="2987" w:type="dxa"/>
            <w:shd w:val="clear" w:color="auto" w:fill="E2EFD9"/>
            <w:vAlign w:val="center"/>
          </w:tcPr>
          <w:p w:rsidR="00C92432" w:rsidRPr="00C92432" w:rsidRDefault="00C92432" w:rsidP="00C924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 xml:space="preserve">Προσφερόμενο τίμημα  € / </w:t>
            </w:r>
            <w:proofErr w:type="spellStart"/>
            <w:r w:rsidRPr="00C92432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τεμ</w:t>
            </w:r>
            <w:proofErr w:type="spellEnd"/>
            <w:r w:rsidRPr="00C92432">
              <w:rPr>
                <w:rFonts w:ascii="Arial" w:hAnsi="Arial" w:cs="Arial"/>
                <w:bCs/>
                <w:color w:val="000000"/>
                <w:sz w:val="24"/>
                <w:szCs w:val="24"/>
                <w:lang w:val="el-GR"/>
              </w:rPr>
              <w:t>. (χωρίς ΦΠΑ)</w:t>
            </w:r>
          </w:p>
        </w:tc>
      </w:tr>
      <w:tr w:rsidR="00C92432" w:rsidRPr="00C92432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vAlign w:val="center"/>
          </w:tcPr>
          <w:p w:rsidR="00C92432" w:rsidRPr="00C92432" w:rsidRDefault="00C92432" w:rsidP="00C92432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8080" w:type="dxa"/>
            <w:vAlign w:val="center"/>
          </w:tcPr>
          <w:p w:rsidR="00C92432" w:rsidRPr="00C92432" w:rsidRDefault="00C92432" w:rsidP="00C92432">
            <w:pPr>
              <w:spacing w:line="276" w:lineRule="auto"/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Μονό</w:t>
            </w:r>
            <w:proofErr w:type="spellEnd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σ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εντόνι</w:t>
            </w:r>
            <w:proofErr w:type="spellEnd"/>
          </w:p>
        </w:tc>
        <w:tc>
          <w:tcPr>
            <w:tcW w:w="1559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7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92432" w:rsidRPr="00C92432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vAlign w:val="center"/>
          </w:tcPr>
          <w:p w:rsidR="00C92432" w:rsidRPr="00C92432" w:rsidRDefault="00C92432" w:rsidP="00C92432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2</w:t>
            </w:r>
          </w:p>
        </w:tc>
        <w:tc>
          <w:tcPr>
            <w:tcW w:w="8080" w:type="dxa"/>
            <w:vAlign w:val="center"/>
          </w:tcPr>
          <w:p w:rsidR="00C92432" w:rsidRPr="00C92432" w:rsidRDefault="00C92432" w:rsidP="00C92432">
            <w:pPr>
              <w:spacing w:line="276" w:lineRule="auto"/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Μονή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κου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βέρα</w:t>
            </w:r>
          </w:p>
        </w:tc>
        <w:tc>
          <w:tcPr>
            <w:tcW w:w="1559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7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92432" w:rsidRPr="00C92432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vAlign w:val="center"/>
          </w:tcPr>
          <w:p w:rsidR="00C92432" w:rsidRPr="00C92432" w:rsidRDefault="00C92432" w:rsidP="00C92432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3</w:t>
            </w:r>
          </w:p>
        </w:tc>
        <w:tc>
          <w:tcPr>
            <w:tcW w:w="8080" w:type="dxa"/>
            <w:vAlign w:val="center"/>
          </w:tcPr>
          <w:p w:rsidR="00C92432" w:rsidRPr="00C92432" w:rsidRDefault="00C92432" w:rsidP="00C92432">
            <w:pPr>
              <w:spacing w:line="276" w:lineRule="auto"/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Μαξιλαροθήκη</w:t>
            </w:r>
          </w:p>
        </w:tc>
        <w:tc>
          <w:tcPr>
            <w:tcW w:w="1559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7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92432" w:rsidRPr="00C92432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vAlign w:val="center"/>
          </w:tcPr>
          <w:p w:rsidR="00C92432" w:rsidRPr="00C92432" w:rsidRDefault="00C92432" w:rsidP="00C92432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4</w:t>
            </w:r>
          </w:p>
        </w:tc>
        <w:tc>
          <w:tcPr>
            <w:tcW w:w="8080" w:type="dxa"/>
            <w:vAlign w:val="center"/>
          </w:tcPr>
          <w:p w:rsidR="00C92432" w:rsidRPr="00C92432" w:rsidRDefault="00C92432" w:rsidP="00C92432">
            <w:pPr>
              <w:spacing w:line="276" w:lineRule="auto"/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Ια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τρική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ρόμ</w:t>
            </w:r>
            <w:proofErr w:type="spellEnd"/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πα</w:t>
            </w:r>
          </w:p>
        </w:tc>
        <w:tc>
          <w:tcPr>
            <w:tcW w:w="1559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7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92432" w:rsidRPr="00C92432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vAlign w:val="center"/>
          </w:tcPr>
          <w:p w:rsidR="00C92432" w:rsidRPr="00C92432" w:rsidRDefault="00C92432" w:rsidP="00C92432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5</w:t>
            </w:r>
          </w:p>
        </w:tc>
        <w:tc>
          <w:tcPr>
            <w:tcW w:w="8080" w:type="dxa"/>
            <w:vAlign w:val="center"/>
          </w:tcPr>
          <w:p w:rsidR="00C92432" w:rsidRPr="00C92432" w:rsidRDefault="00C92432" w:rsidP="00C92432">
            <w:pPr>
              <w:spacing w:line="276" w:lineRule="auto"/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Τυχόν</w:t>
            </w:r>
            <w:proofErr w:type="spellEnd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 xml:space="preserve"> π</w:t>
            </w:r>
            <w:proofErr w:type="spellStart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ρόσθετες</w:t>
            </w:r>
            <w:proofErr w:type="spellEnd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eastAsia="el-GR"/>
              </w:rPr>
              <w:t>χρεώσεις</w:t>
            </w:r>
            <w:proofErr w:type="spellEnd"/>
          </w:p>
        </w:tc>
        <w:tc>
          <w:tcPr>
            <w:tcW w:w="1559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7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92432" w:rsidRPr="00C92432" w:rsidTr="00C92432">
        <w:trPr>
          <w:gridAfter w:val="1"/>
          <w:wAfter w:w="12" w:type="dxa"/>
          <w:trHeight w:val="567"/>
          <w:jc w:val="center"/>
        </w:trPr>
        <w:tc>
          <w:tcPr>
            <w:tcW w:w="704" w:type="dxa"/>
            <w:vAlign w:val="center"/>
          </w:tcPr>
          <w:p w:rsidR="00C92432" w:rsidRPr="00C92432" w:rsidRDefault="00C92432" w:rsidP="00C92432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6</w:t>
            </w:r>
          </w:p>
        </w:tc>
        <w:tc>
          <w:tcPr>
            <w:tcW w:w="8080" w:type="dxa"/>
            <w:vAlign w:val="center"/>
          </w:tcPr>
          <w:p w:rsidR="00C92432" w:rsidRPr="00C92432" w:rsidRDefault="00C92432" w:rsidP="00C92432">
            <w:pPr>
              <w:spacing w:line="276" w:lineRule="auto"/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Κ</w:t>
            </w:r>
            <w:r w:rsidRPr="00C92432"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όστους παραλαβής και παράδοσης του ιματισμού στις εγκαταστάσεις της ΕΑΒ Α.Ε., εφόσον η υπηρεσία αυτή παρέχεται.</w:t>
            </w:r>
          </w:p>
        </w:tc>
        <w:tc>
          <w:tcPr>
            <w:tcW w:w="1559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1</w:t>
            </w:r>
          </w:p>
        </w:tc>
        <w:tc>
          <w:tcPr>
            <w:tcW w:w="2987" w:type="dxa"/>
            <w:vAlign w:val="center"/>
          </w:tcPr>
          <w:p w:rsidR="00C92432" w:rsidRPr="00C92432" w:rsidRDefault="00C92432" w:rsidP="00C92432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C92432" w:rsidRPr="00BC708E" w:rsidTr="00C92432">
        <w:trPr>
          <w:trHeight w:val="567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32" w:rsidRPr="00C92432" w:rsidRDefault="00C92432" w:rsidP="00C924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l-GR" w:eastAsia="el-GR"/>
              </w:rPr>
              <w:t>ΣΥΝΟΛΙΚΟ ΠΡΟΣΦΕΡΟΜΕΝΟ ΤΙΜΗΜΑ (σε ευρώ, €),</w:t>
            </w:r>
          </w:p>
          <w:p w:rsidR="00C92432" w:rsidRPr="00C92432" w:rsidRDefault="00C92432" w:rsidP="00C9243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l-GR" w:eastAsia="el-GR"/>
              </w:rPr>
            </w:pPr>
            <w:r w:rsidRPr="00C924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l-GR" w:eastAsia="el-GR"/>
              </w:rPr>
              <w:t>μη συμπεριλαμβανομένου ΦΠΑ (αριθμητικώς και ολογράφως)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32" w:rsidRPr="00C92432" w:rsidRDefault="00C92432" w:rsidP="00C9243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</w:pPr>
          </w:p>
        </w:tc>
      </w:tr>
    </w:tbl>
    <w:p w:rsidR="00305100" w:rsidRPr="00305100" w:rsidRDefault="00305100" w:rsidP="005B5963">
      <w:pPr>
        <w:pStyle w:val="Default"/>
        <w:ind w:left="-142"/>
        <w:rPr>
          <w:bCs/>
          <w:szCs w:val="23"/>
          <w:lang w:val="el-GR"/>
        </w:rPr>
      </w:pPr>
      <w:r w:rsidRPr="00305100">
        <w:rPr>
          <w:bCs/>
          <w:szCs w:val="23"/>
          <w:lang w:val="el-GR"/>
        </w:rPr>
        <w:lastRenderedPageBreak/>
        <w:t>* Για τη διευκόλυνση των υποψηφίων αναδόχων, το πινάκιο αποστέλλεται σε επεξεργάσιμη μορφή, προκειμένου να δύνανται, εφόσον το επιθυμούν, να το προσαρμόσουν στον τρόπο υποβολής της προσφοράς τους.</w:t>
      </w:r>
    </w:p>
    <w:p w:rsidR="00305100" w:rsidRPr="00305100" w:rsidRDefault="00305100" w:rsidP="005B5963">
      <w:pPr>
        <w:pStyle w:val="Default"/>
        <w:ind w:left="-142"/>
        <w:rPr>
          <w:bCs/>
          <w:szCs w:val="23"/>
          <w:lang w:val="el-GR"/>
        </w:rPr>
      </w:pPr>
    </w:p>
    <w:p w:rsidR="00305100" w:rsidRPr="00305100" w:rsidRDefault="00305100" w:rsidP="00305100">
      <w:pPr>
        <w:pStyle w:val="Default"/>
        <w:jc w:val="both"/>
        <w:rPr>
          <w:b/>
          <w:bCs/>
          <w:sz w:val="20"/>
          <w:szCs w:val="20"/>
          <w:u w:val="single"/>
          <w:lang w:val="el-GR"/>
        </w:rPr>
      </w:pPr>
      <w:r w:rsidRPr="00305100">
        <w:rPr>
          <w:b/>
          <w:bCs/>
          <w:sz w:val="20"/>
          <w:szCs w:val="20"/>
          <w:u w:val="single"/>
          <w:lang w:val="el-GR"/>
        </w:rPr>
        <w:t xml:space="preserve">Γενικοί Όροι και Δηλώσεις Οικονομικής Προσφοράς: </w:t>
      </w:r>
    </w:p>
    <w:p w:rsidR="00305100" w:rsidRPr="00305100" w:rsidRDefault="00305100" w:rsidP="00305100">
      <w:pPr>
        <w:pStyle w:val="Default"/>
        <w:jc w:val="both"/>
        <w:rPr>
          <w:bCs/>
          <w:sz w:val="20"/>
          <w:szCs w:val="20"/>
          <w:lang w:val="el-GR"/>
        </w:rPr>
      </w:pP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 xml:space="preserve">Η προσφορά περιλαμβάνει όλα τα απαιτούμενα πιστοποιητικά, άδειες και εγκρίσεις τύπου </w:t>
      </w: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>Χρόνος παράδοσης: …………………………………………………….</w:t>
      </w: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>Οι προσφερόμενες τιμές θα παραμείνουν σταθερές για όλη τη διάρκεια της σύμβασης· ο προσφέρων αναλαμβάνει τον κίνδυνο τυχόν ανατιμήσεων, ακόμη και αν αυτές προκύψουν από απρόβλεπτη μεταβολή των συνθηκών.</w:t>
      </w: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>Όρος Πληρωμής: Η εταιρεία προτείνει πίστωση 60 ημερών από την έκδοση του τιμολογίου. Ο προσφέρων μπορεί, εάν επιθυμεί, να δηλώσει διαφορετικό όρο πληρωμής: …………………………………………………</w:t>
      </w: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>Η οικονομική προσφορά ισχύει για χρονικό διάστημα εξήντα (60) ημερών, αρχής γενομένης από την επομένη της καταληκτικής ημερομηνίας υποβολής προσφορών.</w:t>
      </w: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:rsidR="00305100" w:rsidRPr="00305100" w:rsidRDefault="00305100" w:rsidP="00305100">
      <w:pPr>
        <w:pStyle w:val="Default"/>
        <w:numPr>
          <w:ilvl w:val="0"/>
          <w:numId w:val="1"/>
        </w:numPr>
        <w:jc w:val="both"/>
        <w:rPr>
          <w:bCs/>
          <w:sz w:val="20"/>
          <w:szCs w:val="20"/>
          <w:lang w:val="el-GR"/>
        </w:rPr>
      </w:pPr>
      <w:r w:rsidRPr="00305100">
        <w:rPr>
          <w:bCs/>
          <w:sz w:val="20"/>
          <w:szCs w:val="20"/>
          <w:lang w:val="el-GR"/>
        </w:rPr>
        <w:t>Η προσφορά είναι πλήρως σύμφωνη με όλους τους όρους της Πρόσκλησης και τις τεχνικές προδιαγραφές αυτής.</w:t>
      </w:r>
    </w:p>
    <w:p w:rsidR="004173A4" w:rsidRPr="00305100" w:rsidRDefault="004173A4" w:rsidP="004173A4">
      <w:pPr>
        <w:pStyle w:val="Default"/>
        <w:jc w:val="both"/>
        <w:rPr>
          <w:bCs/>
          <w:sz w:val="20"/>
          <w:szCs w:val="20"/>
          <w:lang w:val="el-GR"/>
        </w:rPr>
      </w:pPr>
    </w:p>
    <w:p w:rsidR="004173A4" w:rsidRPr="00305100" w:rsidRDefault="004173A4" w:rsidP="004173A4">
      <w:pPr>
        <w:pStyle w:val="Default"/>
        <w:jc w:val="both"/>
        <w:rPr>
          <w:bCs/>
          <w:sz w:val="20"/>
          <w:szCs w:val="20"/>
          <w:lang w:val="el-GR"/>
        </w:rPr>
      </w:pPr>
    </w:p>
    <w:p w:rsidR="004173A4" w:rsidRPr="00305100" w:rsidRDefault="004173A4" w:rsidP="004173A4">
      <w:pPr>
        <w:pStyle w:val="Default"/>
        <w:jc w:val="both"/>
        <w:rPr>
          <w:bCs/>
          <w:sz w:val="20"/>
          <w:szCs w:val="20"/>
          <w:lang w:val="el-GR"/>
        </w:rPr>
      </w:pPr>
    </w:p>
    <w:p w:rsidR="004173A4" w:rsidRPr="00305100" w:rsidRDefault="004173A4" w:rsidP="004173A4">
      <w:pPr>
        <w:pStyle w:val="Default"/>
        <w:spacing w:line="276" w:lineRule="auto"/>
        <w:ind w:left="9360" w:firstLine="720"/>
        <w:rPr>
          <w:sz w:val="22"/>
          <w:szCs w:val="22"/>
          <w:lang w:val="el-GR"/>
        </w:rPr>
      </w:pPr>
      <w:r w:rsidRPr="00305100">
        <w:rPr>
          <w:b/>
          <w:bCs/>
          <w:sz w:val="22"/>
          <w:szCs w:val="22"/>
          <w:lang w:val="el-GR"/>
        </w:rPr>
        <w:t>ΗΜΕΡΟΜΗΝΙΑ :</w:t>
      </w:r>
    </w:p>
    <w:p w:rsidR="004173A4" w:rsidRDefault="004173A4" w:rsidP="004173A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ΠΡΟΣΦΕΡΩΝ:</w:t>
      </w:r>
    </w:p>
    <w:p w:rsidR="004173A4" w:rsidRDefault="004173A4" w:rsidP="004173A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:rsidR="004173A4" w:rsidRDefault="004173A4" w:rsidP="004173A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</w:t>
      </w:r>
    </w:p>
    <w:p w:rsidR="004173A4" w:rsidRDefault="004173A4" w:rsidP="004173A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:rsidR="00F042DF" w:rsidRPr="000521DD" w:rsidRDefault="004173A4" w:rsidP="004173A4">
      <w:pPr>
        <w:spacing w:line="276" w:lineRule="auto"/>
        <w:ind w:left="10080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0521DD" w:rsidSect="00305100">
      <w:headerReference w:type="default" r:id="rId8"/>
      <w:pgSz w:w="16838" w:h="11906" w:orient="landscape"/>
      <w:pgMar w:top="180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C4" w:rsidRDefault="001B53C4" w:rsidP="000521DD">
      <w:pPr>
        <w:spacing w:after="0" w:line="240" w:lineRule="auto"/>
      </w:pPr>
      <w:r>
        <w:separator/>
      </w:r>
    </w:p>
  </w:endnote>
  <w:endnote w:type="continuationSeparator" w:id="0">
    <w:p w:rsidR="001B53C4" w:rsidRDefault="001B53C4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C4" w:rsidRDefault="001B53C4" w:rsidP="000521DD">
      <w:pPr>
        <w:spacing w:after="0" w:line="240" w:lineRule="auto"/>
      </w:pPr>
      <w:r>
        <w:separator/>
      </w:r>
    </w:p>
  </w:footnote>
  <w:footnote w:type="continuationSeparator" w:id="0">
    <w:p w:rsidR="001B53C4" w:rsidRDefault="001B53C4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1DD" w:rsidRPr="00810C05" w:rsidRDefault="000521DD" w:rsidP="00810C05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109B5C84" wp14:editId="3338F6B7">
          <wp:simplePos x="0" y="0"/>
          <wp:positionH relativeFrom="margin">
            <wp:posOffset>4203065</wp:posOffset>
          </wp:positionH>
          <wp:positionV relativeFrom="paragraph">
            <wp:posOffset>-92710</wp:posOffset>
          </wp:positionV>
          <wp:extent cx="457200" cy="410845"/>
          <wp:effectExtent l="0" t="0" r="0" b="8255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C05">
      <w:rPr>
        <w:lang w:val="el-GR"/>
      </w:rPr>
      <w:t>ΕΛΛΗΝΙΚΗ ΑΕΡΟΠΟΡΙΚΗ ΒΙΟΜΗΧΑΝΙΑ Α.Ε.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689"/>
    <w:multiLevelType w:val="hybridMultilevel"/>
    <w:tmpl w:val="0DA829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132979"/>
    <w:rsid w:val="0016722F"/>
    <w:rsid w:val="001A1425"/>
    <w:rsid w:val="001B53C4"/>
    <w:rsid w:val="001E7A46"/>
    <w:rsid w:val="00207662"/>
    <w:rsid w:val="00274197"/>
    <w:rsid w:val="002A6E3C"/>
    <w:rsid w:val="002C25A7"/>
    <w:rsid w:val="002E22E2"/>
    <w:rsid w:val="00305100"/>
    <w:rsid w:val="00397264"/>
    <w:rsid w:val="003C1ED6"/>
    <w:rsid w:val="004173A4"/>
    <w:rsid w:val="00524AAC"/>
    <w:rsid w:val="00534108"/>
    <w:rsid w:val="00544C89"/>
    <w:rsid w:val="005823A8"/>
    <w:rsid w:val="005B12C1"/>
    <w:rsid w:val="005B5963"/>
    <w:rsid w:val="005E09ED"/>
    <w:rsid w:val="00602EA0"/>
    <w:rsid w:val="00613737"/>
    <w:rsid w:val="006231A2"/>
    <w:rsid w:val="00717CAA"/>
    <w:rsid w:val="0076475B"/>
    <w:rsid w:val="007831C8"/>
    <w:rsid w:val="00810C05"/>
    <w:rsid w:val="008306F3"/>
    <w:rsid w:val="00836A45"/>
    <w:rsid w:val="00853B22"/>
    <w:rsid w:val="00872090"/>
    <w:rsid w:val="008F4C49"/>
    <w:rsid w:val="008F672C"/>
    <w:rsid w:val="00934E8E"/>
    <w:rsid w:val="00960BD7"/>
    <w:rsid w:val="009952CD"/>
    <w:rsid w:val="009D5CD8"/>
    <w:rsid w:val="00A204F2"/>
    <w:rsid w:val="00A40B75"/>
    <w:rsid w:val="00A51619"/>
    <w:rsid w:val="00A53F25"/>
    <w:rsid w:val="00BC50DE"/>
    <w:rsid w:val="00BC708E"/>
    <w:rsid w:val="00BF4D04"/>
    <w:rsid w:val="00C0403A"/>
    <w:rsid w:val="00C92432"/>
    <w:rsid w:val="00C9656C"/>
    <w:rsid w:val="00CC1669"/>
    <w:rsid w:val="00CC5AC7"/>
    <w:rsid w:val="00CF0DE3"/>
    <w:rsid w:val="00CF1878"/>
    <w:rsid w:val="00D5769E"/>
    <w:rsid w:val="00E04D4D"/>
    <w:rsid w:val="00E55635"/>
    <w:rsid w:val="00E826F9"/>
    <w:rsid w:val="00E82AF7"/>
    <w:rsid w:val="00E85921"/>
    <w:rsid w:val="00E97DDE"/>
    <w:rsid w:val="00ED3E39"/>
    <w:rsid w:val="00F042DF"/>
    <w:rsid w:val="00F22220"/>
    <w:rsid w:val="00F341C7"/>
    <w:rsid w:val="00F6088D"/>
    <w:rsid w:val="00F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8B1D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17180-F501-416D-9C37-A42B8A5F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3</cp:revision>
  <dcterms:created xsi:type="dcterms:W3CDTF">2026-07-01T11:29:00Z</dcterms:created>
  <dcterms:modified xsi:type="dcterms:W3CDTF">2026-07-03T11:19:00Z</dcterms:modified>
</cp:coreProperties>
</file>