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0801D" w14:textId="77777777" w:rsidR="00C73145" w:rsidRPr="002C0B1C" w:rsidRDefault="000A6086">
      <w:pPr>
        <w:keepNext/>
        <w:spacing w:after="140" w:line="269" w:lineRule="auto"/>
        <w:rPr>
          <w:lang w:val="el-GR"/>
        </w:rPr>
      </w:pPr>
      <w:r w:rsidRPr="002C0B1C">
        <w:rPr>
          <w:rFonts w:ascii="Arial" w:hAnsi="Arial"/>
          <w:b/>
          <w:color w:val="1B2D48"/>
          <w:lang w:val="el-GR"/>
        </w:rPr>
        <w:t>Στοιχεία Οικονομικού Φορέα:</w:t>
      </w:r>
    </w:p>
    <w:p w14:paraId="3FEFC388" w14:textId="77777777" w:rsidR="00C73145" w:rsidRPr="002C0B1C" w:rsidRDefault="000A6086">
      <w:pPr>
        <w:spacing w:after="80" w:line="269" w:lineRule="auto"/>
        <w:rPr>
          <w:lang w:val="el-GR"/>
        </w:rPr>
      </w:pPr>
      <w:r w:rsidRPr="002C0B1C">
        <w:rPr>
          <w:rFonts w:ascii="Arial" w:hAnsi="Arial"/>
          <w:color w:val="21272F"/>
          <w:sz w:val="19"/>
          <w:lang w:val="el-GR"/>
        </w:rPr>
        <w:t>Επωνυμία: __________________________________________________________________________________________________</w:t>
      </w:r>
    </w:p>
    <w:p w14:paraId="6C2D20EE" w14:textId="77777777" w:rsidR="00C73145" w:rsidRPr="002C0B1C" w:rsidRDefault="000A6086">
      <w:pPr>
        <w:spacing w:after="80" w:line="269" w:lineRule="auto"/>
        <w:rPr>
          <w:lang w:val="el-GR"/>
        </w:rPr>
      </w:pPr>
      <w:r w:rsidRPr="002C0B1C">
        <w:rPr>
          <w:rFonts w:ascii="Arial" w:hAnsi="Arial"/>
          <w:color w:val="21272F"/>
          <w:sz w:val="19"/>
          <w:lang w:val="el-GR"/>
        </w:rPr>
        <w:t>Έδρα / Διεύθυνση: __________________________________________________________________________________________</w:t>
      </w:r>
    </w:p>
    <w:p w14:paraId="1A553337" w14:textId="77777777" w:rsidR="00C73145" w:rsidRPr="002C0B1C" w:rsidRDefault="000A6086">
      <w:pPr>
        <w:spacing w:after="80" w:line="269" w:lineRule="auto"/>
        <w:rPr>
          <w:lang w:val="el-GR"/>
        </w:rPr>
      </w:pPr>
      <w:r w:rsidRPr="002C0B1C">
        <w:rPr>
          <w:rFonts w:ascii="Arial" w:hAnsi="Arial"/>
          <w:color w:val="21272F"/>
          <w:sz w:val="19"/>
          <w:lang w:val="el-GR"/>
        </w:rPr>
        <w:t xml:space="preserve">Α.Φ.Μ.: _________________________________     </w:t>
      </w:r>
      <w:r>
        <w:rPr>
          <w:rFonts w:ascii="Arial" w:hAnsi="Arial"/>
          <w:color w:val="21272F"/>
          <w:sz w:val="19"/>
        </w:rPr>
        <w:t>E</w:t>
      </w:r>
      <w:r w:rsidRPr="002C0B1C">
        <w:rPr>
          <w:rFonts w:ascii="Arial" w:hAnsi="Arial"/>
          <w:color w:val="21272F"/>
          <w:sz w:val="19"/>
          <w:lang w:val="el-GR"/>
        </w:rPr>
        <w:t>-</w:t>
      </w:r>
      <w:r>
        <w:rPr>
          <w:rFonts w:ascii="Arial" w:hAnsi="Arial"/>
          <w:color w:val="21272F"/>
          <w:sz w:val="19"/>
        </w:rPr>
        <w:t>mail</w:t>
      </w:r>
      <w:r w:rsidRPr="002C0B1C">
        <w:rPr>
          <w:rFonts w:ascii="Arial" w:hAnsi="Arial"/>
          <w:color w:val="21272F"/>
          <w:sz w:val="19"/>
          <w:lang w:val="el-GR"/>
        </w:rPr>
        <w:t>: ___________________________________________________________</w:t>
      </w:r>
    </w:p>
    <w:p w14:paraId="519A760F" w14:textId="77777777" w:rsidR="00C73145" w:rsidRPr="002C0B1C" w:rsidRDefault="000A6086">
      <w:pPr>
        <w:spacing w:after="220" w:line="269" w:lineRule="auto"/>
        <w:rPr>
          <w:lang w:val="el-GR"/>
        </w:rPr>
      </w:pPr>
      <w:r w:rsidRPr="002C0B1C">
        <w:rPr>
          <w:rFonts w:ascii="Arial" w:hAnsi="Arial"/>
          <w:color w:val="21272F"/>
          <w:sz w:val="19"/>
          <w:lang w:val="el-GR"/>
        </w:rPr>
        <w:t>Τηλέφωνο: ___________________________________________________________________________________________________</w:t>
      </w:r>
    </w:p>
    <w:p w14:paraId="2DAFF651" w14:textId="77777777" w:rsidR="00C2415B" w:rsidRPr="005C2031" w:rsidRDefault="002910AB">
      <w:pPr>
        <w:spacing w:before="100" w:after="180"/>
        <w:rPr>
          <w:lang w:val="el-GR"/>
        </w:rPr>
      </w:pPr>
      <w:r w:rsidRPr="005C2031">
        <w:rPr>
          <w:rFonts w:ascii="Arial" w:hAnsi="Arial"/>
          <w:b/>
          <w:color w:val="1B2D48"/>
          <w:sz w:val="18"/>
          <w:lang w:val="el-GR"/>
        </w:rPr>
        <w:t>Προϋπολογισμός ΠΥΠ: 15.000,00 € πλέον ΦΠΑ.</w:t>
      </w:r>
    </w:p>
    <w:p w14:paraId="5289453C" w14:textId="77777777" w:rsidR="00C73145" w:rsidRPr="005C2031" w:rsidRDefault="00533717">
      <w:pPr>
        <w:keepNext/>
        <w:spacing w:after="120" w:line="269" w:lineRule="auto"/>
        <w:rPr>
          <w:lang w:val="el-GR"/>
        </w:rPr>
      </w:pPr>
      <w:r>
        <w:rPr>
          <w:rFonts w:ascii="Arial" w:hAnsi="Arial"/>
          <w:b/>
          <w:color w:val="1B2D48"/>
          <w:lang w:val="el-GR"/>
        </w:rPr>
        <w:t>*</w:t>
      </w:r>
      <w:r w:rsidR="000A6086" w:rsidRPr="005C2031">
        <w:rPr>
          <w:rFonts w:ascii="Arial" w:hAnsi="Arial"/>
          <w:b/>
          <w:color w:val="1B2D48"/>
          <w:lang w:val="el-GR"/>
        </w:rPr>
        <w:t>ΠΙΝΑΚΑΣ ΟΙΚΟΝΟΜΙΚΗΣ ΠΡΟΣΦΟΡΑΣ</w:t>
      </w:r>
    </w:p>
    <w:tbl>
      <w:tblPr>
        <w:tblStyle w:val="TableGrid"/>
        <w:tblW w:w="0" w:type="auto"/>
        <w:jc w:val="center"/>
        <w:tblLayout w:type="fixed"/>
        <w:tblLook w:val="04A0" w:firstRow="1" w:lastRow="0" w:firstColumn="1" w:lastColumn="0" w:noHBand="0" w:noVBand="1"/>
      </w:tblPr>
      <w:tblGrid>
        <w:gridCol w:w="709"/>
        <w:gridCol w:w="6888"/>
        <w:gridCol w:w="1134"/>
        <w:gridCol w:w="2750"/>
      </w:tblGrid>
      <w:tr w:rsidR="00E36FD2" w14:paraId="3A98F65B" w14:textId="77777777">
        <w:trPr>
          <w:jc w:val="center"/>
        </w:trPr>
        <w:tc>
          <w:tcPr>
            <w:tcW w:w="709"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7731F765" w14:textId="77777777" w:rsidR="00E36FD2" w:rsidRDefault="00E36FD2">
            <w:pPr>
              <w:jc w:val="center"/>
            </w:pPr>
            <w:r>
              <w:rPr>
                <w:rFonts w:ascii="Arial" w:hAnsi="Arial"/>
                <w:b/>
                <w:color w:val="142641"/>
                <w:sz w:val="17"/>
              </w:rPr>
              <w:t>Α/Α</w:t>
            </w:r>
          </w:p>
        </w:tc>
        <w:tc>
          <w:tcPr>
            <w:tcW w:w="6888"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52ECCD69" w14:textId="77777777" w:rsidR="00E36FD2" w:rsidRDefault="00E36FD2">
            <w:pPr>
              <w:jc w:val="center"/>
            </w:pPr>
            <w:proofErr w:type="spellStart"/>
            <w:r>
              <w:rPr>
                <w:rFonts w:ascii="Arial" w:hAnsi="Arial"/>
                <w:b/>
                <w:color w:val="142641"/>
                <w:sz w:val="17"/>
              </w:rPr>
              <w:t>Περιγρ</w:t>
            </w:r>
            <w:proofErr w:type="spellEnd"/>
            <w:r>
              <w:rPr>
                <w:rFonts w:ascii="Arial" w:hAnsi="Arial"/>
                <w:b/>
                <w:color w:val="142641"/>
                <w:sz w:val="17"/>
              </w:rPr>
              <w:t xml:space="preserve">αφή </w:t>
            </w:r>
            <w:proofErr w:type="spellStart"/>
            <w:r>
              <w:rPr>
                <w:rFonts w:ascii="Arial" w:hAnsi="Arial"/>
                <w:b/>
                <w:color w:val="142641"/>
                <w:sz w:val="17"/>
              </w:rPr>
              <w:t>είδους</w:t>
            </w:r>
            <w:proofErr w:type="spellEnd"/>
          </w:p>
        </w:tc>
        <w:tc>
          <w:tcPr>
            <w:tcW w:w="1134"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61910863" w14:textId="77777777" w:rsidR="00E36FD2" w:rsidRDefault="00E36FD2">
            <w:pPr>
              <w:jc w:val="center"/>
            </w:pPr>
            <w:proofErr w:type="spellStart"/>
            <w:r>
              <w:rPr>
                <w:rFonts w:ascii="Arial" w:hAnsi="Arial"/>
                <w:b/>
                <w:color w:val="142641"/>
                <w:sz w:val="17"/>
              </w:rPr>
              <w:t>Ποσότητ</w:t>
            </w:r>
            <w:proofErr w:type="spellEnd"/>
            <w:r>
              <w:rPr>
                <w:rFonts w:ascii="Arial" w:hAnsi="Arial"/>
                <w:b/>
                <w:color w:val="142641"/>
                <w:sz w:val="17"/>
              </w:rPr>
              <w:t>α (</w:t>
            </w:r>
            <w:proofErr w:type="spellStart"/>
            <w:r>
              <w:rPr>
                <w:rFonts w:ascii="Arial" w:hAnsi="Arial"/>
                <w:b/>
                <w:color w:val="142641"/>
                <w:sz w:val="17"/>
              </w:rPr>
              <w:t>τεμ</w:t>
            </w:r>
            <w:proofErr w:type="spellEnd"/>
            <w:r>
              <w:rPr>
                <w:rFonts w:ascii="Arial" w:hAnsi="Arial"/>
                <w:b/>
                <w:color w:val="142641"/>
                <w:sz w:val="17"/>
              </w:rPr>
              <w:t>.)</w:t>
            </w:r>
          </w:p>
        </w:tc>
        <w:tc>
          <w:tcPr>
            <w:tcW w:w="2750"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13FBB69A" w14:textId="77777777" w:rsidR="00E36FD2" w:rsidRDefault="00E36FD2">
            <w:pPr>
              <w:jc w:val="center"/>
            </w:pPr>
            <w:proofErr w:type="spellStart"/>
            <w:r>
              <w:rPr>
                <w:rFonts w:ascii="Arial" w:hAnsi="Arial"/>
                <w:b/>
                <w:color w:val="142641"/>
                <w:sz w:val="17"/>
              </w:rPr>
              <w:t>Συνολική</w:t>
            </w:r>
            <w:proofErr w:type="spellEnd"/>
            <w:r>
              <w:rPr>
                <w:rFonts w:ascii="Arial" w:hAnsi="Arial"/>
                <w:b/>
                <w:color w:val="142641"/>
                <w:sz w:val="17"/>
              </w:rPr>
              <w:t xml:space="preserve"> α</w:t>
            </w:r>
            <w:proofErr w:type="spellStart"/>
            <w:r>
              <w:rPr>
                <w:rFonts w:ascii="Arial" w:hAnsi="Arial"/>
                <w:b/>
                <w:color w:val="142641"/>
                <w:sz w:val="17"/>
              </w:rPr>
              <w:t>ξί</w:t>
            </w:r>
            <w:proofErr w:type="spellEnd"/>
            <w:r>
              <w:rPr>
                <w:rFonts w:ascii="Arial" w:hAnsi="Arial"/>
                <w:b/>
                <w:color w:val="142641"/>
                <w:sz w:val="17"/>
              </w:rPr>
              <w:t xml:space="preserve">α </w:t>
            </w:r>
            <w:proofErr w:type="spellStart"/>
            <w:r>
              <w:rPr>
                <w:rFonts w:ascii="Arial" w:hAnsi="Arial"/>
                <w:b/>
                <w:color w:val="142641"/>
                <w:sz w:val="17"/>
              </w:rPr>
              <w:t>άνευ</w:t>
            </w:r>
            <w:proofErr w:type="spellEnd"/>
            <w:r>
              <w:rPr>
                <w:rFonts w:ascii="Arial" w:hAnsi="Arial"/>
                <w:b/>
                <w:color w:val="142641"/>
                <w:sz w:val="17"/>
              </w:rPr>
              <w:t xml:space="preserve"> ΦΠΑ (€)</w:t>
            </w:r>
          </w:p>
        </w:tc>
      </w:tr>
      <w:tr w:rsidR="00E36FD2" w14:paraId="2B12BAEC" w14:textId="77777777">
        <w:trPr>
          <w:trHeight w:val="70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192FD4AE" w14:textId="77777777" w:rsidR="00E36FD2" w:rsidRDefault="00E36FD2">
            <w:pPr>
              <w:jc w:val="center"/>
            </w:pPr>
            <w:r>
              <w:rPr>
                <w:rFonts w:ascii="Arial" w:hAnsi="Arial"/>
                <w:color w:val="21272F"/>
                <w:sz w:val="18"/>
              </w:rPr>
              <w:t>1</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5AFEE5F6" w14:textId="77777777" w:rsidR="00E36FD2" w:rsidRPr="005C2031" w:rsidRDefault="00E36FD2">
            <w:pPr>
              <w:rPr>
                <w:sz w:val="24"/>
                <w:szCs w:val="24"/>
                <w:lang w:val="el-GR"/>
              </w:rPr>
            </w:pPr>
            <w:r w:rsidRPr="005C2031">
              <w:rPr>
                <w:rFonts w:ascii="Arial" w:hAnsi="Arial"/>
                <w:color w:val="21272F"/>
                <w:sz w:val="21"/>
                <w:szCs w:val="24"/>
                <w:lang w:val="el-GR"/>
              </w:rPr>
              <w:t>Αναδευτήρας διπλού βραχίονα (</w:t>
            </w:r>
            <w:r>
              <w:rPr>
                <w:rFonts w:ascii="Arial" w:hAnsi="Arial"/>
                <w:color w:val="21272F"/>
                <w:sz w:val="21"/>
                <w:szCs w:val="24"/>
              </w:rPr>
              <w:t>paint</w:t>
            </w:r>
            <w:r w:rsidRPr="005C2031">
              <w:rPr>
                <w:rFonts w:ascii="Arial" w:hAnsi="Arial"/>
                <w:color w:val="21272F"/>
                <w:sz w:val="21"/>
                <w:szCs w:val="24"/>
                <w:lang w:val="el-GR"/>
              </w:rPr>
              <w:t>-</w:t>
            </w:r>
            <w:r>
              <w:rPr>
                <w:rFonts w:ascii="Arial" w:hAnsi="Arial"/>
                <w:color w:val="21272F"/>
                <w:sz w:val="21"/>
                <w:szCs w:val="24"/>
              </w:rPr>
              <w:t>shaker</w:t>
            </w:r>
            <w:r w:rsidRPr="005C2031">
              <w:rPr>
                <w:rFonts w:ascii="Arial" w:hAnsi="Arial"/>
                <w:color w:val="21272F"/>
                <w:sz w:val="21"/>
                <w:szCs w:val="24"/>
                <w:lang w:val="el-GR"/>
              </w:rPr>
              <w:t>), κατάλληλος για δύο (2) δοχεία του ενός γαλονιού έκαστο, με βάση βάθρου, σύμφωνα με το σύνολο των τεχνικών προδιαγραφών της ΠΥΠ.</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FC8E488" w14:textId="77777777" w:rsidR="00E36FD2" w:rsidRDefault="00E36FD2">
            <w:pPr>
              <w:jc w:val="center"/>
            </w:pPr>
            <w:r>
              <w:rPr>
                <w:rFonts w:ascii="Arial" w:hAnsi="Arial"/>
                <w:color w:val="21272F"/>
                <w:sz w:val="18"/>
              </w:rPr>
              <w:t>1</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58F43143" w14:textId="77777777" w:rsidR="00E36FD2" w:rsidRDefault="00E36FD2">
            <w:pPr>
              <w:jc w:val="center"/>
            </w:pPr>
            <w:r>
              <w:rPr>
                <w:rFonts w:ascii="Arial" w:hAnsi="Arial"/>
                <w:color w:val="21272F"/>
                <w:sz w:val="18"/>
              </w:rPr>
              <w:t>________________</w:t>
            </w:r>
          </w:p>
        </w:tc>
      </w:tr>
      <w:tr w:rsidR="00E36FD2" w:rsidRPr="00533717" w14:paraId="56F9BE6D" w14:textId="77777777" w:rsidTr="00E36FD2">
        <w:trPr>
          <w:trHeight w:val="13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899B293" w14:textId="77777777" w:rsidR="00E36FD2" w:rsidRDefault="00533717">
            <w:pPr>
              <w:jc w:val="center"/>
              <w:rPr>
                <w:rFonts w:ascii="Arial" w:hAnsi="Arial"/>
                <w:color w:val="21272F"/>
                <w:sz w:val="18"/>
              </w:rPr>
            </w:pPr>
            <w:r>
              <w:rPr>
                <w:rFonts w:ascii="Arial" w:hAnsi="Arial"/>
                <w:color w:val="21272F"/>
                <w:sz w:val="18"/>
              </w:rPr>
              <w:t>2</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B6465C8" w14:textId="41AA0BB9" w:rsidR="00E36FD2" w:rsidRPr="00533717" w:rsidRDefault="00971D91">
            <w:pPr>
              <w:rPr>
                <w:rFonts w:ascii="Arial" w:hAnsi="Arial"/>
                <w:color w:val="21272F"/>
                <w:sz w:val="24"/>
                <w:szCs w:val="24"/>
                <w:lang w:val="el-GR"/>
              </w:rPr>
            </w:pPr>
            <w:r>
              <w:rPr>
                <w:rFonts w:ascii="Arial" w:hAnsi="Arial"/>
                <w:color w:val="21272F"/>
                <w:sz w:val="21"/>
                <w:szCs w:val="24"/>
                <w:lang w:val="el-GR"/>
              </w:rPr>
              <w:t>**</w:t>
            </w:r>
            <w:r w:rsidR="00533717">
              <w:rPr>
                <w:rFonts w:ascii="Arial" w:hAnsi="Arial"/>
                <w:color w:val="21272F"/>
                <w:sz w:val="21"/>
                <w:szCs w:val="24"/>
                <w:lang w:val="el-GR"/>
              </w:rPr>
              <w:t xml:space="preserve">Μεταφορά και παράδοση ενός (1) αναδευτήρα στις εγκαταστάσεις της ΕΑΒ Α.Ε., στην Τανάγρα Βοιωτίας, εφόσον το </w:t>
            </w:r>
            <w:r w:rsidR="005C2031">
              <w:rPr>
                <w:rFonts w:ascii="Arial" w:hAnsi="Arial"/>
                <w:color w:val="21272F"/>
                <w:sz w:val="21"/>
                <w:szCs w:val="24"/>
                <w:lang w:val="el-GR"/>
              </w:rPr>
              <w:t>τίμημα</w:t>
            </w:r>
            <w:r w:rsidR="00533717">
              <w:rPr>
                <w:rFonts w:ascii="Arial" w:hAnsi="Arial"/>
                <w:color w:val="21272F"/>
                <w:sz w:val="21"/>
                <w:szCs w:val="24"/>
                <w:lang w:val="el-GR"/>
              </w:rPr>
              <w:t xml:space="preserve"> δεν περιλαμβάνεται ήδη στην τιμή του εξοπλισμού.</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25A15BDC" w14:textId="77777777" w:rsidR="00E36FD2" w:rsidRPr="00533717" w:rsidRDefault="00533717">
            <w:pPr>
              <w:jc w:val="center"/>
              <w:rPr>
                <w:rFonts w:ascii="Arial" w:hAnsi="Arial"/>
                <w:color w:val="21272F"/>
                <w:sz w:val="18"/>
                <w:lang w:val="el-GR"/>
              </w:rPr>
            </w:pPr>
            <w:r>
              <w:rPr>
                <w:rFonts w:ascii="Arial" w:hAnsi="Arial"/>
                <w:color w:val="21272F"/>
                <w:sz w:val="18"/>
                <w:lang w:val="el-GR"/>
              </w:rPr>
              <w:t>-</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3A4DD539" w14:textId="77777777" w:rsidR="00E36FD2" w:rsidRPr="00533717" w:rsidRDefault="00533717">
            <w:pPr>
              <w:jc w:val="center"/>
              <w:rPr>
                <w:rFonts w:ascii="Arial" w:hAnsi="Arial"/>
                <w:color w:val="21272F"/>
                <w:sz w:val="18"/>
                <w:lang w:val="el-GR"/>
              </w:rPr>
            </w:pPr>
            <w:r>
              <w:rPr>
                <w:rFonts w:ascii="Arial" w:hAnsi="Arial"/>
                <w:color w:val="21272F"/>
                <w:sz w:val="18"/>
              </w:rPr>
              <w:t>________________</w:t>
            </w:r>
          </w:p>
        </w:tc>
      </w:tr>
      <w:tr w:rsidR="00533717" w:rsidRPr="00533717" w14:paraId="5475B412" w14:textId="77777777" w:rsidTr="00E550DC">
        <w:trPr>
          <w:trHeight w:val="139"/>
          <w:jc w:val="center"/>
        </w:trPr>
        <w:tc>
          <w:tcPr>
            <w:tcW w:w="8731" w:type="dxa"/>
            <w:gridSpan w:val="3"/>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60B49D1" w14:textId="77777777" w:rsidR="00533717" w:rsidRPr="00533717" w:rsidRDefault="001A2DEC" w:rsidP="00533717">
            <w:pPr>
              <w:jc w:val="right"/>
              <w:rPr>
                <w:rFonts w:ascii="Arial" w:hAnsi="Arial"/>
                <w:color w:val="21272F"/>
                <w:sz w:val="28"/>
                <w:szCs w:val="28"/>
                <w:lang w:val="el-GR"/>
              </w:rPr>
            </w:pPr>
            <w:r>
              <w:rPr>
                <w:rFonts w:ascii="Arial" w:hAnsi="Arial"/>
                <w:color w:val="21272F"/>
                <w:sz w:val="21"/>
                <w:szCs w:val="28"/>
                <w:lang w:val="el-GR"/>
              </w:rPr>
              <w:t>Συνολικό προσφερόμενο τίμημα άνευ ΦΠΑ (€)</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3A1BB82F" w14:textId="77777777" w:rsidR="00533717" w:rsidRPr="00533717" w:rsidRDefault="00533717">
            <w:pPr>
              <w:jc w:val="center"/>
              <w:rPr>
                <w:rFonts w:ascii="Arial" w:hAnsi="Arial"/>
                <w:color w:val="21272F"/>
                <w:sz w:val="18"/>
                <w:lang w:val="el-GR"/>
              </w:rPr>
            </w:pPr>
            <w:r>
              <w:rPr>
                <w:rFonts w:ascii="Arial" w:hAnsi="Arial"/>
                <w:color w:val="21272F"/>
                <w:sz w:val="18"/>
              </w:rPr>
              <w:t>________________</w:t>
            </w:r>
          </w:p>
        </w:tc>
      </w:tr>
    </w:tbl>
    <w:p w14:paraId="4289FDF1" w14:textId="77777777" w:rsidR="002C0B1C" w:rsidRPr="00533717" w:rsidRDefault="002C0B1C" w:rsidP="00533717">
      <w:pPr>
        <w:spacing w:after="0" w:line="240" w:lineRule="auto"/>
        <w:rPr>
          <w:rFonts w:ascii="Arial" w:hAnsi="Arial" w:cs="Arial"/>
          <w:color w:val="21272F"/>
          <w:sz w:val="16"/>
          <w:szCs w:val="16"/>
          <w:lang w:val="el-GR"/>
        </w:rPr>
      </w:pPr>
      <w:r>
        <w:rPr>
          <w:rFonts w:ascii="Arial" w:hAnsi="Arial"/>
          <w:color w:val="21272F"/>
          <w:sz w:val="16"/>
          <w:lang w:val="el-GR"/>
        </w:rPr>
        <w:t>* Το υπόδειγμα παρέχεται σε επεξεργάσιμη μορφή (Word) για τη διευκόλυνση των προσφερόντων.</w:t>
      </w:r>
    </w:p>
    <w:p w14:paraId="1FC1C43F" w14:textId="1253B3E5" w:rsidR="001A2DEC" w:rsidRDefault="00971D91" w:rsidP="00533717">
      <w:pPr>
        <w:pStyle w:val="NormalWeb"/>
        <w:spacing w:before="0" w:beforeAutospacing="0" w:after="0" w:afterAutospacing="0"/>
        <w:rPr>
          <w:rFonts w:ascii="Arial" w:hAnsi="Arial" w:cs="Arial"/>
          <w:sz w:val="16"/>
          <w:szCs w:val="16"/>
        </w:rPr>
      </w:pPr>
      <w:r>
        <w:rPr>
          <w:rFonts w:ascii="Arial" w:hAnsi="Arial" w:cs="Arial"/>
          <w:sz w:val="16"/>
          <w:szCs w:val="16"/>
        </w:rPr>
        <w:t>**</w:t>
      </w:r>
      <w:r w:rsidR="001A2DEC">
        <w:rPr>
          <w:rFonts w:ascii="Arial" w:hAnsi="Arial" w:cs="Arial"/>
          <w:sz w:val="16"/>
          <w:szCs w:val="16"/>
        </w:rPr>
        <w:t>Εάν το κόστος μεταφοράς και παράδοσης περιλαμβάνεται στην τιμή του αναδευτήρα, στη γραμμή 2 του πίνακα αναγράφεται 0,00 €.</w:t>
      </w:r>
    </w:p>
    <w:p w14:paraId="352C88B4" w14:textId="77777777" w:rsidR="00971D91" w:rsidRDefault="00971D91" w:rsidP="00971D91">
      <w:pPr>
        <w:pStyle w:val="NormalWeb"/>
        <w:spacing w:before="0" w:beforeAutospacing="0" w:after="0" w:afterAutospacing="0"/>
        <w:rPr>
          <w:rFonts w:ascii="Arial" w:hAnsi="Arial" w:cs="Arial"/>
          <w:sz w:val="16"/>
          <w:szCs w:val="16"/>
        </w:rPr>
      </w:pPr>
      <w:r>
        <w:rPr>
          <w:rFonts w:ascii="Arial" w:hAnsi="Arial" w:cs="Arial"/>
          <w:color w:val="21272F"/>
          <w:sz w:val="16"/>
          <w:szCs w:val="16"/>
        </w:rPr>
        <w:t>Για την υποβολή της οικονομικής προσφοράς, η μεταφορά και παράδοση στην ΕΑΒ Α.Ε. είναι υποχρεωτικό να περιλαμβάνεται στο συνολικό προσφερόμενο τίμημα.</w:t>
      </w:r>
    </w:p>
    <w:p w14:paraId="302922E5" w14:textId="77777777" w:rsidR="00971D91" w:rsidRPr="001A2DEC" w:rsidRDefault="00971D91" w:rsidP="00533717">
      <w:pPr>
        <w:pStyle w:val="NormalWeb"/>
        <w:spacing w:before="0" w:beforeAutospacing="0" w:after="0" w:afterAutospacing="0"/>
        <w:rPr>
          <w:rFonts w:ascii="Arial" w:hAnsi="Arial" w:cs="Arial"/>
          <w:sz w:val="16"/>
          <w:szCs w:val="16"/>
        </w:rPr>
      </w:pPr>
    </w:p>
    <w:p w14:paraId="67926A31" w14:textId="77777777" w:rsidR="00533717" w:rsidRDefault="00533717">
      <w:pPr>
        <w:spacing w:line="269" w:lineRule="auto"/>
        <w:rPr>
          <w:rFonts w:ascii="Arial" w:hAnsi="Arial"/>
          <w:color w:val="21272F"/>
          <w:sz w:val="16"/>
          <w:lang w:val="el-GR"/>
        </w:rPr>
      </w:pPr>
    </w:p>
    <w:p w14:paraId="7700DAAD" w14:textId="77777777" w:rsidR="00C73145" w:rsidRPr="002C0B1C" w:rsidRDefault="000A6086">
      <w:pPr>
        <w:spacing w:line="269" w:lineRule="auto"/>
        <w:rPr>
          <w:lang w:val="el-GR"/>
        </w:rPr>
      </w:pPr>
      <w:r>
        <w:rPr>
          <w:rFonts w:ascii="Arial" w:hAnsi="Arial"/>
          <w:color w:val="21272F"/>
          <w:sz w:val="18"/>
          <w:lang w:val="el-GR"/>
        </w:rPr>
        <w:t>Συνολικό προσφερόμενο τίμημα ολογράφως (άνευ ΦΠΑ): _______________________________________________________</w:t>
      </w:r>
    </w:p>
    <w:p w14:paraId="76D208DE" w14:textId="77777777" w:rsidR="002C0B1C" w:rsidRPr="00FE0283" w:rsidRDefault="002C0B1C" w:rsidP="002C0B1C">
      <w:pPr>
        <w:pStyle w:val="Heading2"/>
        <w:pageBreakBefore/>
        <w:rPr>
          <w:rFonts w:ascii="Arial" w:hAnsi="Arial" w:cs="Arial"/>
          <w:lang w:val="el-GR"/>
        </w:rPr>
      </w:pPr>
      <w:r w:rsidRPr="00FE0283">
        <w:rPr>
          <w:rFonts w:ascii="Arial" w:hAnsi="Arial" w:cs="Arial"/>
          <w:lang w:val="el-GR"/>
        </w:rPr>
        <w:lastRenderedPageBreak/>
        <w:t>Γενικοί όροι και δηλώσεις οικονομικής προσφοράς</w:t>
      </w:r>
    </w:p>
    <w:p w14:paraId="72AB2DBF" w14:textId="77777777" w:rsidR="002C0B1C" w:rsidRPr="005C2031" w:rsidRDefault="002C0B1C" w:rsidP="002C0B1C">
      <w:pPr>
        <w:keepLines/>
        <w:spacing w:after="20"/>
        <w:rPr>
          <w:rFonts w:ascii="Arial" w:hAnsi="Arial" w:cs="Arial"/>
          <w:sz w:val="16"/>
          <w:szCs w:val="16"/>
          <w:lang w:val="el-GR"/>
        </w:rPr>
      </w:pPr>
      <w:r w:rsidRPr="005C2031">
        <w:rPr>
          <w:rFonts w:ascii="Arial" w:hAnsi="Arial" w:cs="Arial"/>
          <w:sz w:val="16"/>
          <w:szCs w:val="16"/>
          <w:lang w:val="el-GR"/>
        </w:rPr>
        <w:t>1. Όλες οι αναγραφόμενες τιμές εκφράζονται σε ευρώ (€), άνευ ΦΠΑ, και παραμένουν σταθερές καθ’ όλη τη διάρκεια της σύμβασης.</w:t>
      </w:r>
    </w:p>
    <w:p w14:paraId="2C06F764" w14:textId="51CB53DB" w:rsidR="002C0B1C" w:rsidRPr="005C2031" w:rsidRDefault="002C0B1C" w:rsidP="002C0B1C">
      <w:pPr>
        <w:keepLines/>
        <w:spacing w:after="20"/>
        <w:rPr>
          <w:rFonts w:ascii="Arial" w:hAnsi="Arial" w:cs="Arial"/>
          <w:sz w:val="16"/>
          <w:szCs w:val="16"/>
          <w:lang w:val="el-GR"/>
        </w:rPr>
      </w:pPr>
      <w:r w:rsidRPr="005C2031">
        <w:rPr>
          <w:rFonts w:ascii="Arial" w:hAnsi="Arial" w:cs="Arial"/>
          <w:sz w:val="16"/>
          <w:szCs w:val="16"/>
          <w:lang w:val="el-GR"/>
        </w:rPr>
        <w:t xml:space="preserve">2. Χρόνος παράδοσης: __________________    </w:t>
      </w:r>
      <w:r w:rsidR="005C2031">
        <w:rPr>
          <w:rFonts w:ascii="Arial" w:hAnsi="Arial" w:cs="Arial"/>
          <w:sz w:val="16"/>
          <w:szCs w:val="16"/>
          <w:lang w:val="el-GR"/>
        </w:rPr>
        <w:t xml:space="preserve">                 </w:t>
      </w:r>
      <w:r w:rsidRPr="005C2031">
        <w:rPr>
          <w:rFonts w:ascii="Arial" w:hAnsi="Arial" w:cs="Arial"/>
          <w:sz w:val="16"/>
          <w:szCs w:val="16"/>
          <w:lang w:val="el-GR"/>
        </w:rPr>
        <w:t>Ισχύς προσφοράς: __________________</w:t>
      </w:r>
    </w:p>
    <w:p w14:paraId="78C5CDCF" w14:textId="77777777" w:rsidR="005C2031" w:rsidRDefault="002C0B1C" w:rsidP="002C0B1C">
      <w:pPr>
        <w:keepLines/>
        <w:spacing w:after="20"/>
        <w:rPr>
          <w:rFonts w:ascii="Arial" w:hAnsi="Arial" w:cs="Arial"/>
          <w:sz w:val="16"/>
          <w:szCs w:val="16"/>
          <w:lang w:val="el-GR"/>
        </w:rPr>
      </w:pPr>
      <w:r w:rsidRPr="005C2031">
        <w:rPr>
          <w:rFonts w:ascii="Arial" w:hAnsi="Arial" w:cs="Arial"/>
          <w:sz w:val="16"/>
          <w:szCs w:val="16"/>
          <w:lang w:val="el-GR"/>
        </w:rPr>
        <w:t>3</w:t>
      </w:r>
      <w:r w:rsidR="005C2031" w:rsidRPr="005C2031">
        <w:rPr>
          <w:rFonts w:ascii="Arial" w:hAnsi="Arial" w:cs="Arial"/>
          <w:sz w:val="16"/>
          <w:szCs w:val="16"/>
          <w:lang w:val="el-GR"/>
        </w:rPr>
        <w:t>. Όρος πληρωμής: Η εξόφληση πραγματοποιείται εντός εξήντα (60) ημερών από την παραλαβή του τιμολογίου από την ΕΑΒ Α.Ε., υπό την προϋπόθεση της προηγούμενης οριστικής ποιοτικής και ποσοτικής παραλαβής του είδους και της προσκόμισης των προβλεπόμενων δικαιολογητικών. Ο προσφέρων μπορεί να δηλώσει διαφορετικό όρο πληρωμής: ________________________________________________.</w:t>
      </w:r>
    </w:p>
    <w:p w14:paraId="141A780E" w14:textId="44BF44F9" w:rsidR="002C0B1C" w:rsidRPr="005C2031" w:rsidRDefault="002C0B1C" w:rsidP="002C0B1C">
      <w:pPr>
        <w:keepLines/>
        <w:spacing w:after="20"/>
        <w:rPr>
          <w:rFonts w:ascii="Arial" w:eastAsia="Times New Roman" w:hAnsi="Arial" w:cs="Arial"/>
          <w:color w:val="000000"/>
          <w:sz w:val="16"/>
          <w:szCs w:val="16"/>
          <w:lang w:val="el-GR"/>
        </w:rPr>
      </w:pPr>
      <w:r w:rsidRPr="005C2031">
        <w:rPr>
          <w:rFonts w:ascii="Arial" w:hAnsi="Arial" w:cs="Arial"/>
          <w:sz w:val="16"/>
          <w:szCs w:val="16"/>
          <w:lang w:val="el-GR"/>
        </w:rPr>
        <w:t>4. Το συνολικό προσφερόμενο τίμημα περιλαμβάνει τις υπέρ τρίτων κρατήσεις, τη μεταφορά και παράδοση στην Τανάγρα Βοιωτίας και όλα τα απαιτούμενα εξαρτήματα και παρελκόμενα για την πλήρη και ασφαλή λειτουργία του αναδευτήρα σύμφωνα με τις τεχνικές προδιαγραφές της ΠΥΠ.</w:t>
      </w:r>
    </w:p>
    <w:p w14:paraId="567C7532" w14:textId="59B3A41A" w:rsidR="002C0B1C" w:rsidRPr="005C2031" w:rsidRDefault="002C0B1C" w:rsidP="002C0B1C">
      <w:pPr>
        <w:keepLines/>
        <w:spacing w:after="20"/>
        <w:rPr>
          <w:rFonts w:ascii="Arial" w:eastAsia="Times New Roman" w:hAnsi="Arial" w:cs="Arial"/>
          <w:color w:val="000000"/>
          <w:sz w:val="16"/>
          <w:szCs w:val="16"/>
          <w:lang w:val="el-GR"/>
        </w:rPr>
      </w:pPr>
      <w:r w:rsidRPr="005C2031">
        <w:rPr>
          <w:rFonts w:ascii="Arial" w:eastAsia="Times New Roman" w:hAnsi="Arial" w:cs="Arial"/>
          <w:color w:val="000000"/>
          <w:sz w:val="16"/>
          <w:szCs w:val="16"/>
          <w:lang w:val="el-GR"/>
        </w:rPr>
        <w:t>5. Το προσφερόμενο είδος συνοδεύεται από εγγύηση κατασκευαστή δύο (2) ετών, από την ημέρα της πραγματικής προσκόμισής του στην αποθήκη της ΕΑΒ Α.Ε., όπως προβλέπει η ΠΥΠ.</w:t>
      </w:r>
    </w:p>
    <w:p w14:paraId="5BAB53F5" w14:textId="3C5805BF" w:rsidR="005C2031" w:rsidRPr="005C2031" w:rsidRDefault="005C2031" w:rsidP="002C0B1C">
      <w:pPr>
        <w:keepLines/>
        <w:spacing w:after="20"/>
        <w:rPr>
          <w:rFonts w:ascii="Arial" w:eastAsia="Times New Roman" w:hAnsi="Arial" w:cs="Arial"/>
          <w:color w:val="000000"/>
          <w:sz w:val="16"/>
          <w:szCs w:val="16"/>
          <w:lang w:val="el-GR"/>
        </w:rPr>
      </w:pPr>
      <w:r w:rsidRPr="005C2031">
        <w:rPr>
          <w:rFonts w:ascii="Arial" w:eastAsia="Times New Roman" w:hAnsi="Arial" w:cs="Arial"/>
          <w:color w:val="000000"/>
          <w:sz w:val="16"/>
          <w:szCs w:val="16"/>
          <w:lang w:val="el-GR"/>
        </w:rPr>
        <w:t>6.Ο προσφέρων δηλώνει ότι έχει συμπεριλάβει στο προσφερόμενο τίμημα όλα τα απαιτούμενα εξαρτήματα, παρελκόμενα, υλικά και υπηρεσίες που είναι αναγκαία για την πλήρη, ασφαλή και άμεση λειτουργία του προσφερόμενου εξοπλισμού, ακόμη και αν δεν αναφέρονται ρητά στις τεχνικές προδιαγραφές ή στην παρούσα πρόσκληση. Η ευθύνη για την πληρότητα και τη λειτουργικότητα του εξοπλισμού βαρύνει αποκλειστικά τον προμηθευτή</w:t>
      </w:r>
    </w:p>
    <w:p w14:paraId="7FA8DD45" w14:textId="36BE9DB4" w:rsidR="00C2415B" w:rsidRPr="005C2031" w:rsidRDefault="005C2031">
      <w:pPr>
        <w:keepLines/>
        <w:spacing w:after="40"/>
        <w:rPr>
          <w:rFonts w:ascii="Arial" w:hAnsi="Arial" w:cs="Arial"/>
          <w:sz w:val="16"/>
          <w:szCs w:val="16"/>
          <w:lang w:val="el-GR"/>
        </w:rPr>
      </w:pPr>
      <w:r w:rsidRPr="005C2031">
        <w:rPr>
          <w:rFonts w:ascii="Arial" w:hAnsi="Arial" w:cs="Arial"/>
          <w:sz w:val="16"/>
          <w:szCs w:val="16"/>
          <w:lang w:val="el-GR"/>
        </w:rPr>
        <w:t>7</w:t>
      </w:r>
      <w:r w:rsidR="002910AB" w:rsidRPr="005C2031">
        <w:rPr>
          <w:rFonts w:ascii="Arial" w:hAnsi="Arial" w:cs="Arial"/>
          <w:sz w:val="16"/>
          <w:szCs w:val="16"/>
          <w:lang w:val="el-GR"/>
        </w:rPr>
        <w:t>. Η προσφορά είναι πλήρως σύμφωνη με όλους τους όρους της Πρόσκλησης Υποβολής Προσφοράς (</w:t>
      </w:r>
      <w:r w:rsidR="002910AB" w:rsidRPr="005C2031">
        <w:rPr>
          <w:rFonts w:ascii="Arial" w:hAnsi="Arial" w:cs="Arial"/>
          <w:sz w:val="16"/>
          <w:szCs w:val="16"/>
        </w:rPr>
        <w:t>RFQ</w:t>
      </w:r>
      <w:r w:rsidR="002910AB" w:rsidRPr="005C2031">
        <w:rPr>
          <w:rFonts w:ascii="Arial" w:hAnsi="Arial" w:cs="Arial"/>
          <w:sz w:val="16"/>
          <w:szCs w:val="16"/>
          <w:lang w:val="el-GR"/>
        </w:rPr>
        <w:t xml:space="preserve"> 54).</w:t>
      </w:r>
    </w:p>
    <w:p w14:paraId="0C3DA5AB" w14:textId="17EFD56C" w:rsidR="00C2415B" w:rsidRPr="005C2031" w:rsidRDefault="005C2031">
      <w:pPr>
        <w:keepLines/>
        <w:spacing w:after="40"/>
        <w:rPr>
          <w:rFonts w:ascii="Arial" w:hAnsi="Arial" w:cs="Arial"/>
          <w:sz w:val="16"/>
          <w:szCs w:val="16"/>
          <w:lang w:val="el-GR"/>
        </w:rPr>
      </w:pPr>
      <w:r w:rsidRPr="005C2031">
        <w:rPr>
          <w:rFonts w:ascii="Arial" w:hAnsi="Arial" w:cs="Arial"/>
          <w:sz w:val="16"/>
          <w:szCs w:val="16"/>
          <w:lang w:val="el-GR"/>
        </w:rPr>
        <w:t>8</w:t>
      </w:r>
      <w:r w:rsidR="002910AB" w:rsidRPr="005C2031">
        <w:rPr>
          <w:rFonts w:ascii="Arial" w:hAnsi="Arial" w:cs="Arial"/>
          <w:sz w:val="16"/>
          <w:szCs w:val="16"/>
          <w:lang w:val="el-GR"/>
        </w:rPr>
        <w:t xml:space="preserve">. Υποβολή προσφοράς: αποκλειστικά στο </w:t>
      </w:r>
      <w:hyperlink r:id="rId8" w:history="1">
        <w:r w:rsidRPr="005C2031">
          <w:rPr>
            <w:rStyle w:val="Hyperlink"/>
            <w:rFonts w:ascii="Arial" w:hAnsi="Arial" w:cs="Arial"/>
            <w:sz w:val="16"/>
            <w:szCs w:val="16"/>
          </w:rPr>
          <w:t>HAI</w:t>
        </w:r>
        <w:r w:rsidRPr="005C2031">
          <w:rPr>
            <w:rStyle w:val="Hyperlink"/>
            <w:rFonts w:ascii="Arial" w:hAnsi="Arial" w:cs="Arial"/>
            <w:sz w:val="16"/>
            <w:szCs w:val="16"/>
            <w:lang w:val="el-GR"/>
          </w:rPr>
          <w:t>.</w:t>
        </w:r>
        <w:r w:rsidRPr="005C2031">
          <w:rPr>
            <w:rStyle w:val="Hyperlink"/>
            <w:rFonts w:ascii="Arial" w:hAnsi="Arial" w:cs="Arial"/>
            <w:sz w:val="16"/>
            <w:szCs w:val="16"/>
          </w:rPr>
          <w:t>RFQ</w:t>
        </w:r>
        <w:r w:rsidRPr="005C2031">
          <w:rPr>
            <w:rStyle w:val="Hyperlink"/>
            <w:rFonts w:ascii="Arial" w:hAnsi="Arial" w:cs="Arial"/>
            <w:sz w:val="16"/>
            <w:szCs w:val="16"/>
            <w:lang w:val="el-GR"/>
          </w:rPr>
          <w:t>.54@</w:t>
        </w:r>
        <w:r w:rsidRPr="005C2031">
          <w:rPr>
            <w:rStyle w:val="Hyperlink"/>
            <w:rFonts w:ascii="Arial" w:hAnsi="Arial" w:cs="Arial"/>
            <w:sz w:val="16"/>
            <w:szCs w:val="16"/>
          </w:rPr>
          <w:t>haicorp</w:t>
        </w:r>
        <w:r w:rsidRPr="005C2031">
          <w:rPr>
            <w:rStyle w:val="Hyperlink"/>
            <w:rFonts w:ascii="Arial" w:hAnsi="Arial" w:cs="Arial"/>
            <w:sz w:val="16"/>
            <w:szCs w:val="16"/>
            <w:lang w:val="el-GR"/>
          </w:rPr>
          <w:t>.</w:t>
        </w:r>
        <w:r w:rsidRPr="005C2031">
          <w:rPr>
            <w:rStyle w:val="Hyperlink"/>
            <w:rFonts w:ascii="Arial" w:hAnsi="Arial" w:cs="Arial"/>
            <w:sz w:val="16"/>
            <w:szCs w:val="16"/>
          </w:rPr>
          <w:t>com</w:t>
        </w:r>
      </w:hyperlink>
      <w:r w:rsidRPr="005C2031">
        <w:rPr>
          <w:rFonts w:ascii="Arial" w:hAnsi="Arial" w:cs="Arial"/>
          <w:sz w:val="16"/>
          <w:szCs w:val="16"/>
          <w:lang w:val="el-GR"/>
        </w:rPr>
        <w:t xml:space="preserve"> </w:t>
      </w:r>
      <w:r w:rsidR="002910AB" w:rsidRPr="005C2031">
        <w:rPr>
          <w:rFonts w:ascii="Arial" w:hAnsi="Arial" w:cs="Arial"/>
          <w:sz w:val="16"/>
          <w:szCs w:val="16"/>
          <w:lang w:val="el-GR"/>
        </w:rPr>
        <w:t>έως 08/11/2026 και ώρα 23:59, σύμφωνα με την ΠΥΠ.</w:t>
      </w:r>
    </w:p>
    <w:p w14:paraId="34093F81" w14:textId="77777777" w:rsidR="002C0B1C" w:rsidRPr="00FE0283" w:rsidRDefault="002C0B1C" w:rsidP="002C0B1C">
      <w:pPr>
        <w:spacing w:after="20"/>
        <w:rPr>
          <w:rFonts w:ascii="Arial" w:hAnsi="Arial" w:cs="Arial"/>
          <w:lang w:val="el-GR"/>
        </w:rPr>
      </w:pPr>
    </w:p>
    <w:p w14:paraId="61D5FC0C" w14:textId="77777777" w:rsidR="002C0B1C" w:rsidRPr="002C0B1C" w:rsidRDefault="002C0B1C">
      <w:pPr>
        <w:spacing w:after="0" w:line="269" w:lineRule="auto"/>
        <w:rPr>
          <w:rFonts w:ascii="Arial" w:hAnsi="Arial"/>
          <w:color w:val="21272F"/>
          <w:sz w:val="18"/>
          <w:lang w:val="el-GR"/>
        </w:rPr>
      </w:pPr>
    </w:p>
    <w:p w14:paraId="69333D6F" w14:textId="77777777" w:rsidR="002C0B1C" w:rsidRDefault="002C0B1C">
      <w:pPr>
        <w:spacing w:after="0" w:line="269" w:lineRule="auto"/>
        <w:rPr>
          <w:rFonts w:ascii="Arial" w:hAnsi="Arial"/>
          <w:color w:val="21272F"/>
          <w:sz w:val="18"/>
          <w:lang w:val="el-GR"/>
        </w:rPr>
      </w:pPr>
    </w:p>
    <w:p w14:paraId="6DC8CCCC" w14:textId="77777777" w:rsidR="001A2DEC" w:rsidRPr="002C0B1C" w:rsidRDefault="001A2DEC">
      <w:pPr>
        <w:spacing w:after="0" w:line="269" w:lineRule="auto"/>
        <w:rPr>
          <w:rFonts w:ascii="Arial" w:hAnsi="Arial"/>
          <w:color w:val="21272F"/>
          <w:sz w:val="18"/>
          <w:lang w:val="el-GR"/>
        </w:rPr>
      </w:pPr>
    </w:p>
    <w:p w14:paraId="4B65A984" w14:textId="77777777" w:rsidR="002C0B1C" w:rsidRPr="002C0B1C" w:rsidRDefault="002C0B1C">
      <w:pPr>
        <w:spacing w:after="0" w:line="269" w:lineRule="auto"/>
        <w:rPr>
          <w:rFonts w:ascii="Arial" w:hAnsi="Arial"/>
          <w:color w:val="21272F"/>
          <w:sz w:val="18"/>
          <w:lang w:val="el-GR"/>
        </w:rPr>
      </w:pPr>
    </w:p>
    <w:p w14:paraId="16250D17" w14:textId="77777777" w:rsidR="002C0B1C" w:rsidRPr="002C0B1C" w:rsidRDefault="002C0B1C">
      <w:pPr>
        <w:spacing w:after="0" w:line="269" w:lineRule="auto"/>
        <w:rPr>
          <w:rFonts w:ascii="Arial" w:hAnsi="Arial"/>
          <w:color w:val="21272F"/>
          <w:sz w:val="18"/>
          <w:lang w:val="el-GR"/>
        </w:rPr>
      </w:pPr>
    </w:p>
    <w:p w14:paraId="2673E08E" w14:textId="77777777" w:rsidR="00C73145" w:rsidRPr="002C0B1C" w:rsidRDefault="000A6086" w:rsidP="002C0B1C">
      <w:pPr>
        <w:spacing w:after="0" w:line="269" w:lineRule="auto"/>
        <w:jc w:val="right"/>
        <w:rPr>
          <w:b/>
          <w:bCs/>
        </w:rPr>
      </w:pPr>
      <w:r w:rsidRPr="002C0B1C">
        <w:rPr>
          <w:rFonts w:ascii="Arial" w:hAnsi="Arial"/>
          <w:b/>
          <w:bCs/>
          <w:color w:val="21272F"/>
        </w:rPr>
        <w:t>Υπ</w:t>
      </w:r>
      <w:proofErr w:type="spellStart"/>
      <w:r w:rsidRPr="002C0B1C">
        <w:rPr>
          <w:rFonts w:ascii="Arial" w:hAnsi="Arial"/>
          <w:b/>
          <w:bCs/>
          <w:color w:val="21272F"/>
        </w:rPr>
        <w:t>ογρ</w:t>
      </w:r>
      <w:proofErr w:type="spellEnd"/>
      <w:r w:rsidRPr="002C0B1C">
        <w:rPr>
          <w:rFonts w:ascii="Arial" w:hAnsi="Arial"/>
          <w:b/>
          <w:bCs/>
          <w:color w:val="21272F"/>
        </w:rPr>
        <w:t xml:space="preserve">αφή και </w:t>
      </w:r>
      <w:proofErr w:type="spellStart"/>
      <w:r w:rsidRPr="002C0B1C">
        <w:rPr>
          <w:rFonts w:ascii="Arial" w:hAnsi="Arial"/>
          <w:b/>
          <w:bCs/>
          <w:color w:val="21272F"/>
        </w:rPr>
        <w:t>Σφρ</w:t>
      </w:r>
      <w:proofErr w:type="spellEnd"/>
      <w:r w:rsidRPr="002C0B1C">
        <w:rPr>
          <w:rFonts w:ascii="Arial" w:hAnsi="Arial"/>
          <w:b/>
          <w:bCs/>
          <w:color w:val="21272F"/>
        </w:rPr>
        <w:t xml:space="preserve">αγίδα: </w:t>
      </w:r>
    </w:p>
    <w:sectPr w:rsidR="00C73145" w:rsidRPr="002C0B1C" w:rsidSect="00D86087">
      <w:headerReference w:type="default" r:id="rId9"/>
      <w:pgSz w:w="16838" w:h="11906" w:orient="landscape"/>
      <w:pgMar w:top="2370" w:right="1440" w:bottom="952"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1A30C" w14:textId="77777777" w:rsidR="004A03A9" w:rsidRDefault="004A03A9" w:rsidP="000521DD">
      <w:pPr>
        <w:spacing w:after="0" w:line="240" w:lineRule="auto"/>
      </w:pPr>
      <w:r>
        <w:separator/>
      </w:r>
    </w:p>
  </w:endnote>
  <w:endnote w:type="continuationSeparator" w:id="0">
    <w:p w14:paraId="37661793" w14:textId="77777777" w:rsidR="004A03A9" w:rsidRDefault="004A03A9"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F880" w14:textId="77777777" w:rsidR="004A03A9" w:rsidRDefault="004A03A9" w:rsidP="000521DD">
      <w:pPr>
        <w:spacing w:after="0" w:line="240" w:lineRule="auto"/>
      </w:pPr>
      <w:r>
        <w:separator/>
      </w:r>
    </w:p>
  </w:footnote>
  <w:footnote w:type="continuationSeparator" w:id="0">
    <w:p w14:paraId="7EA86FC8" w14:textId="77777777" w:rsidR="004A03A9" w:rsidRDefault="004A03A9"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D857"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70" w:dyaOrig="645" w14:anchorId="73C6A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4615652" r:id="rId2"/>
      </w:object>
    </w:r>
    <w:r w:rsidRPr="00702891">
      <w:rPr>
        <w:b/>
        <w:sz w:val="32"/>
        <w:szCs w:val="32"/>
        <w:lang w:val="el-GR"/>
      </w:rPr>
      <w:t xml:space="preserve">  ΕΛΛΗΝΙΚΗ ΑΕΡΟΠΟΡΙΚΗ ΒΙΟΜΗΧΑΝΙΑ Α.Ε.</w:t>
    </w:r>
  </w:p>
  <w:p w14:paraId="7DFE578B" w14:textId="77777777"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Pr>
        <w:rFonts w:ascii="Arial" w:hAnsi="Arial" w:cs="Arial"/>
        <w:color w:val="000000"/>
        <w:sz w:val="30"/>
        <w:lang w:val="el-GR"/>
      </w:rPr>
      <w:t>«ΠΑΡΑΡΤΗΜΑ Α - ΥΠΟΔΕΙΓΜΑ ΟΙΚΟΝΟΜΙΚΗΣ ΠΡΟΣΦΟΡΑΣ»</w:t>
    </w:r>
  </w:p>
  <w:p w14:paraId="21717CD0" w14:textId="267BA37A" w:rsidR="00702891" w:rsidRPr="005C2031" w:rsidRDefault="002333EC" w:rsidP="0070289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r>
      <w:rPr>
        <w:rFonts w:ascii="Arial" w:hAnsi="Arial"/>
        <w:sz w:val="15"/>
        <w:lang w:val="el-GR"/>
      </w:rPr>
      <w:t>ΠΥΠ: ΠΡΟΜΗΘΕΙΑ ΑΝΑΔΕΥΤΗΡΑ ΔΙΠΛΟΥ ΒΡΑΧΙΟΝΑ  |  RFQ 54  |  27/10/2026  |  Αρ. πρωτ.: 2400-2026-10-</w:t>
    </w:r>
    <w:r w:rsidR="005C2031" w:rsidRPr="005C2031">
      <w:rPr>
        <w:rFonts w:ascii="Arial" w:hAnsi="Arial"/>
        <w:sz w:val="15"/>
        <w:lang w:val="el-GR"/>
      </w:rPr>
      <w:t>1224</w:t>
    </w:r>
  </w:p>
  <w:p w14:paraId="19CE0138" w14:textId="77777777" w:rsidR="000521DD" w:rsidRPr="00810C05" w:rsidRDefault="000521DD" w:rsidP="00702891">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0A6086"/>
    <w:rsid w:val="00107884"/>
    <w:rsid w:val="00113ED9"/>
    <w:rsid w:val="00121BC1"/>
    <w:rsid w:val="0012250B"/>
    <w:rsid w:val="00126641"/>
    <w:rsid w:val="0013268C"/>
    <w:rsid w:val="00132979"/>
    <w:rsid w:val="00157674"/>
    <w:rsid w:val="00157756"/>
    <w:rsid w:val="00166685"/>
    <w:rsid w:val="001A2DEC"/>
    <w:rsid w:val="001D35D7"/>
    <w:rsid w:val="001D5B16"/>
    <w:rsid w:val="001D5B1F"/>
    <w:rsid w:val="001E7A46"/>
    <w:rsid w:val="0022742D"/>
    <w:rsid w:val="00232B60"/>
    <w:rsid w:val="002333EC"/>
    <w:rsid w:val="00274197"/>
    <w:rsid w:val="00276A5F"/>
    <w:rsid w:val="00283758"/>
    <w:rsid w:val="00283BC4"/>
    <w:rsid w:val="002910AB"/>
    <w:rsid w:val="002A6E3C"/>
    <w:rsid w:val="002C0B1C"/>
    <w:rsid w:val="002E22E2"/>
    <w:rsid w:val="003232CF"/>
    <w:rsid w:val="003B1DAF"/>
    <w:rsid w:val="003C1ED6"/>
    <w:rsid w:val="003D0115"/>
    <w:rsid w:val="00415BDA"/>
    <w:rsid w:val="00425662"/>
    <w:rsid w:val="00430E0D"/>
    <w:rsid w:val="00464CB8"/>
    <w:rsid w:val="004769BE"/>
    <w:rsid w:val="00480DA4"/>
    <w:rsid w:val="004A03A9"/>
    <w:rsid w:val="004A06F7"/>
    <w:rsid w:val="004C5DA9"/>
    <w:rsid w:val="004D0A05"/>
    <w:rsid w:val="005170E6"/>
    <w:rsid w:val="00524AAC"/>
    <w:rsid w:val="00530139"/>
    <w:rsid w:val="00533717"/>
    <w:rsid w:val="00534108"/>
    <w:rsid w:val="00574D22"/>
    <w:rsid w:val="005823A8"/>
    <w:rsid w:val="005B12C1"/>
    <w:rsid w:val="005B5963"/>
    <w:rsid w:val="005C2031"/>
    <w:rsid w:val="005C6223"/>
    <w:rsid w:val="005E529B"/>
    <w:rsid w:val="00613737"/>
    <w:rsid w:val="00672991"/>
    <w:rsid w:val="00674D4A"/>
    <w:rsid w:val="006A3BD8"/>
    <w:rsid w:val="006A72D0"/>
    <w:rsid w:val="006D1CE1"/>
    <w:rsid w:val="006D316F"/>
    <w:rsid w:val="006E21BE"/>
    <w:rsid w:val="00702891"/>
    <w:rsid w:val="0076475B"/>
    <w:rsid w:val="007E4EEF"/>
    <w:rsid w:val="008018CF"/>
    <w:rsid w:val="00805221"/>
    <w:rsid w:val="00810C05"/>
    <w:rsid w:val="00824D67"/>
    <w:rsid w:val="008304C5"/>
    <w:rsid w:val="00872090"/>
    <w:rsid w:val="0087232D"/>
    <w:rsid w:val="00885C2C"/>
    <w:rsid w:val="008E42BD"/>
    <w:rsid w:val="008F672C"/>
    <w:rsid w:val="008F7BEE"/>
    <w:rsid w:val="00960BD7"/>
    <w:rsid w:val="00971D91"/>
    <w:rsid w:val="009745FA"/>
    <w:rsid w:val="00985700"/>
    <w:rsid w:val="009952CD"/>
    <w:rsid w:val="009B6C18"/>
    <w:rsid w:val="009D4ACB"/>
    <w:rsid w:val="00A06B0F"/>
    <w:rsid w:val="00A11456"/>
    <w:rsid w:val="00A11590"/>
    <w:rsid w:val="00A30650"/>
    <w:rsid w:val="00A9066B"/>
    <w:rsid w:val="00AB73EF"/>
    <w:rsid w:val="00AC70C2"/>
    <w:rsid w:val="00B01845"/>
    <w:rsid w:val="00B1027B"/>
    <w:rsid w:val="00B37C35"/>
    <w:rsid w:val="00B37D90"/>
    <w:rsid w:val="00B80D77"/>
    <w:rsid w:val="00BA1FBE"/>
    <w:rsid w:val="00BB20CE"/>
    <w:rsid w:val="00BD3514"/>
    <w:rsid w:val="00BE7A73"/>
    <w:rsid w:val="00C0403A"/>
    <w:rsid w:val="00C2415B"/>
    <w:rsid w:val="00C53DF1"/>
    <w:rsid w:val="00C73145"/>
    <w:rsid w:val="00CC5AC7"/>
    <w:rsid w:val="00CD07D3"/>
    <w:rsid w:val="00CF0DE3"/>
    <w:rsid w:val="00CF1878"/>
    <w:rsid w:val="00D258E1"/>
    <w:rsid w:val="00D33925"/>
    <w:rsid w:val="00D432BB"/>
    <w:rsid w:val="00D549BD"/>
    <w:rsid w:val="00D5769E"/>
    <w:rsid w:val="00D80806"/>
    <w:rsid w:val="00D86087"/>
    <w:rsid w:val="00DA73D5"/>
    <w:rsid w:val="00DC276D"/>
    <w:rsid w:val="00DC3FE5"/>
    <w:rsid w:val="00DD0D91"/>
    <w:rsid w:val="00DE5B44"/>
    <w:rsid w:val="00DF1E1A"/>
    <w:rsid w:val="00E12845"/>
    <w:rsid w:val="00E36FD2"/>
    <w:rsid w:val="00E72388"/>
    <w:rsid w:val="00E826F9"/>
    <w:rsid w:val="00E82AF7"/>
    <w:rsid w:val="00E85921"/>
    <w:rsid w:val="00E93A1F"/>
    <w:rsid w:val="00EC0482"/>
    <w:rsid w:val="00ED5193"/>
    <w:rsid w:val="00F00CFF"/>
    <w:rsid w:val="00F042DF"/>
    <w:rsid w:val="00F22220"/>
    <w:rsid w:val="00F34E5F"/>
    <w:rsid w:val="00F5681A"/>
    <w:rsid w:val="00F6088D"/>
    <w:rsid w:val="00F924BF"/>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BFE57"/>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paragraph" w:styleId="Heading2">
    <w:name w:val="heading 2"/>
    <w:basedOn w:val="Normal"/>
    <w:next w:val="Normal"/>
    <w:link w:val="Heading2Char"/>
    <w:uiPriority w:val="9"/>
    <w:unhideWhenUsed/>
    <w:qFormat/>
    <w:rsid w:val="002C0B1C"/>
    <w:pPr>
      <w:keepNext/>
      <w:keepLines/>
      <w:spacing w:before="200" w:after="0" w:line="276" w:lineRule="auto"/>
      <w:outlineLvl w:val="1"/>
    </w:pPr>
    <w:rPr>
      <w:rFonts w:asciiTheme="majorHAnsi" w:eastAsiaTheme="majorEastAsia" w:hAnsiTheme="majorHAnsi" w:cstheme="majorBidi"/>
      <w:b/>
      <w:bCs/>
      <w:color w:val="132E4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 w:type="character" w:customStyle="1" w:styleId="Heading2Char">
    <w:name w:val="Heading 2 Char"/>
    <w:basedOn w:val="DefaultParagraphFont"/>
    <w:link w:val="Heading2"/>
    <w:uiPriority w:val="9"/>
    <w:rsid w:val="002C0B1C"/>
    <w:rPr>
      <w:rFonts w:asciiTheme="majorHAnsi" w:eastAsiaTheme="majorEastAsia" w:hAnsiTheme="majorHAnsi" w:cstheme="majorBidi"/>
      <w:b/>
      <w:bCs/>
      <w:color w:val="132E4B"/>
      <w:szCs w:val="26"/>
      <w:lang w:val="en-US"/>
    </w:rPr>
  </w:style>
  <w:style w:type="paragraph" w:styleId="NormalWeb">
    <w:name w:val="Normal (Web)"/>
    <w:basedOn w:val="Normal"/>
    <w:uiPriority w:val="99"/>
    <w:semiHidden/>
    <w:unhideWhenUsed/>
    <w:rsid w:val="00533717"/>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Hyperlink">
    <w:name w:val="Hyperlink"/>
    <w:basedOn w:val="DefaultParagraphFont"/>
    <w:uiPriority w:val="99"/>
    <w:unhideWhenUsed/>
    <w:rsid w:val="005C2031"/>
    <w:rPr>
      <w:color w:val="0563C1" w:themeColor="hyperlink"/>
      <w:u w:val="single"/>
    </w:rPr>
  </w:style>
  <w:style w:type="character" w:styleId="UnresolvedMention">
    <w:name w:val="Unresolved Mention"/>
    <w:basedOn w:val="DefaultParagraphFont"/>
    <w:uiPriority w:val="99"/>
    <w:semiHidden/>
    <w:unhideWhenUsed/>
    <w:rsid w:val="005C2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144859897">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I.RFQ.54@haicor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516</Words>
  <Characters>2792</Characters>
  <Application>Microsoft Office Word</Application>
  <DocSecurity>0</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Α – Υπόδειγμα Οικονομικής Προσφοράς – Αναδευτήρας Διπλού Βραχίονα</dc:title>
  <dc:subject>ΠΥΠ RFQ 54 – 27/10/2026</dc:subject>
  <dc:creator>Ελληνική Αεροπορική Βιομηχανία Α.Ε.</dc:creator>
  <cp:keywords/>
  <dc:description/>
  <cp:lastModifiedBy>PANAGIOTOPOULOS Athanasios</cp:lastModifiedBy>
  <cp:revision>12</cp:revision>
  <dcterms:created xsi:type="dcterms:W3CDTF">2026-10-20T10:40:00Z</dcterms:created>
  <dcterms:modified xsi:type="dcterms:W3CDTF">2026-10-27T12:14:00Z</dcterms:modified>
</cp:coreProperties>
</file>